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EF6650">
        <w:rPr>
          <w:rFonts w:ascii="Arial" w:hAnsi="Arial" w:cs="Arial"/>
          <w:b/>
          <w:sz w:val="32"/>
          <w:szCs w:val="32"/>
        </w:rPr>
        <w:t>2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EF6650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  <w:r w:rsidRPr="00527A98">
        <w:rPr>
          <w:rFonts w:ascii="Arial" w:hAnsi="Arial" w:cs="Arial"/>
        </w:rPr>
        <w:t>Caro Estudante;</w:t>
      </w: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</w:t>
      </w:r>
      <w:r w:rsidRPr="00527A98">
        <w:rPr>
          <w:rFonts w:ascii="Arial" w:hAnsi="Arial" w:cs="Arial"/>
        </w:rPr>
        <w:tab/>
        <w:t>Nossos parabéns pela sua classificação. Com este exame damos continuidade a Olimpíada Brasileira de Química de 201</w:t>
      </w:r>
      <w:r w:rsidR="00F82F57">
        <w:rPr>
          <w:rFonts w:ascii="Arial" w:hAnsi="Arial" w:cs="Arial"/>
        </w:rPr>
        <w:t>2</w:t>
      </w:r>
      <w:r w:rsidRPr="00527A98">
        <w:rPr>
          <w:rFonts w:ascii="Arial" w:hAnsi="Arial" w:cs="Arial"/>
        </w:rPr>
        <w:t>. Esta é a 2ª etapa regional, que objetiva classificar alunos de nosso estado para as próximas fases em 201</w:t>
      </w:r>
      <w:r w:rsidR="00F82F57">
        <w:rPr>
          <w:rFonts w:ascii="Arial" w:hAnsi="Arial" w:cs="Arial"/>
        </w:rPr>
        <w:t>3</w:t>
      </w:r>
      <w:r w:rsidRPr="00527A98">
        <w:rPr>
          <w:rFonts w:ascii="Arial" w:hAnsi="Arial" w:cs="Arial"/>
        </w:rPr>
        <w:t xml:space="preserve">. </w:t>
      </w: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527A98">
        <w:rPr>
          <w:rFonts w:ascii="Arial" w:hAnsi="Arial" w:cs="Arial"/>
          <w:b/>
        </w:rPr>
        <w:t>Quaisquer reclamações somente serão permitidas até os 30 minutos iniciais da prova.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2 - Há somente uma alternativa para cada questão. A marcação de mais de uma alternativa implicará na anulação daquela questão. 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3 – Muito cuidado ao marcar a sua prova, pois </w:t>
      </w:r>
      <w:r w:rsidRPr="00527A98">
        <w:rPr>
          <w:rFonts w:ascii="Arial" w:hAnsi="Arial" w:cs="Arial"/>
          <w:b/>
        </w:rPr>
        <w:t>cada questão marcada errada anulará uma questão correta</w:t>
      </w:r>
      <w:r w:rsidRPr="00527A98">
        <w:rPr>
          <w:rFonts w:ascii="Arial" w:hAnsi="Arial" w:cs="Arial"/>
        </w:rPr>
        <w:t>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3 - A duração total da prova é de </w:t>
      </w:r>
      <w:r w:rsidRPr="00527A98">
        <w:rPr>
          <w:rFonts w:ascii="Arial" w:hAnsi="Arial" w:cs="Arial"/>
          <w:b/>
        </w:rPr>
        <w:t>3:00 hs (três horas)</w:t>
      </w:r>
      <w:r w:rsidRPr="00527A98">
        <w:rPr>
          <w:rFonts w:ascii="Arial" w:hAnsi="Arial" w:cs="Arial"/>
        </w:rPr>
        <w:t xml:space="preserve"> e ao final você poderá ficar com o caderno das questões. Entregue somente o gabarito oficial que deverá conter os dados solicitados na inscrição. Tenha cuidado nas suas marcações pois não há cartões reserva.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0F56CF" w:rsidP="00CC44EF">
      <w:pPr>
        <w:spacing w:after="0" w:line="240" w:lineRule="auto"/>
        <w:ind w:left="1416" w:firstLine="708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771525" cy="406614"/>
            <wp:effectExtent l="19050" t="0" r="9525" b="0"/>
            <wp:docPr id="8" name="Imagem 0" descr="expoen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expoente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E6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02414C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D679C3">
        <w:t>2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</w:t>
      </w:r>
      <w:r w:rsidR="0002414C">
        <w:t xml:space="preserve"> 3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A917CD">
        <w:t>4</w:t>
      </w:r>
      <w:r w:rsidR="000075A8">
        <w:t xml:space="preserve"> de </w:t>
      </w:r>
      <w:r w:rsidR="00A917CD">
        <w:t>Agost</w:t>
      </w:r>
      <w:r w:rsidR="00EF6650">
        <w:t xml:space="preserve">o </w:t>
      </w:r>
      <w:r w:rsidR="000075A8">
        <w:t xml:space="preserve"> de 201</w:t>
      </w:r>
      <w:r w:rsidR="00EF6650">
        <w:t>2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321E9E" w:rsidRPr="008A59EE" w:rsidRDefault="00321E9E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lastRenderedPageBreak/>
        <w:t xml:space="preserve">01. 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color w:val="000000" w:themeColor="text1"/>
          <w:sz w:val="20"/>
          <w:szCs w:val="20"/>
        </w:rPr>
        <w:t>Para combater</w:t>
      </w:r>
      <w:r w:rsidRPr="008A59EE">
        <w:rPr>
          <w:rFonts w:ascii="Arial" w:hAnsi="Arial" w:cs="Arial"/>
          <w:sz w:val="20"/>
          <w:szCs w:val="20"/>
        </w:rPr>
        <w:t xml:space="preserve"> o carbúnculo, também chamado antraz, é usado o antibacteriano ciprofloxacina, cuja fórmula estrutural é: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noProof/>
          <w:sz w:val="20"/>
          <w:szCs w:val="20"/>
          <w:lang w:eastAsia="pt-BR"/>
        </w:rPr>
        <w:drawing>
          <wp:inline distT="0" distB="0" distL="0" distR="0">
            <wp:extent cx="2562225" cy="1181100"/>
            <wp:effectExtent l="19050" t="0" r="9525" b="0"/>
            <wp:docPr id="9" name="Imagem 1" descr="http://htmlimg3.scribdassets.com/4t2ugouwu82q1p0/images/1-0e712ca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3.scribdassets.com/4t2ugouwu82q1p0/images/1-0e712ca34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48826" b="2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Na molécula desse composto, há:</w:t>
      </w:r>
    </w:p>
    <w:p w:rsidR="00321E9E" w:rsidRPr="008A59EE" w:rsidRDefault="00321E9E" w:rsidP="00321E9E">
      <w:pPr>
        <w:spacing w:after="0"/>
        <w:rPr>
          <w:rFonts w:ascii="Arial" w:hAnsi="Arial" w:cs="Arial"/>
          <w:spacing w:val="15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spacing w:val="15"/>
          <w:sz w:val="20"/>
          <w:szCs w:val="20"/>
        </w:rPr>
      </w:pPr>
      <w:r w:rsidRPr="008A59EE">
        <w:rPr>
          <w:rFonts w:ascii="Arial" w:hAnsi="Arial" w:cs="Arial"/>
          <w:spacing w:val="15"/>
          <w:sz w:val="20"/>
          <w:szCs w:val="20"/>
        </w:rPr>
        <w:t>a) ligação peptídica e halogênio.</w:t>
      </w:r>
    </w:p>
    <w:p w:rsidR="00321E9E" w:rsidRPr="008A59EE" w:rsidRDefault="00321E9E" w:rsidP="00321E9E">
      <w:pPr>
        <w:spacing w:after="0"/>
        <w:rPr>
          <w:rFonts w:ascii="Arial" w:hAnsi="Arial" w:cs="Arial"/>
          <w:spacing w:val="15"/>
          <w:sz w:val="20"/>
          <w:szCs w:val="20"/>
        </w:rPr>
      </w:pPr>
      <w:r w:rsidRPr="008A59EE">
        <w:rPr>
          <w:rFonts w:ascii="Arial" w:hAnsi="Arial" w:cs="Arial"/>
          <w:spacing w:val="15"/>
          <w:sz w:val="20"/>
          <w:szCs w:val="20"/>
        </w:rPr>
        <w:t>b) grupo ciclopropila e ligação peptídica.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c) anel aromático e grupo nitro.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d) anel aromático e ligação peptídica.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pacing w:val="15"/>
          <w:sz w:val="20"/>
          <w:szCs w:val="20"/>
        </w:rPr>
        <w:t>e) anel aromático e grupo carboxila.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02.</w:t>
      </w:r>
    </w:p>
    <w:p w:rsidR="00321E9E" w:rsidRPr="008A59EE" w:rsidRDefault="00321E9E" w:rsidP="00321E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O ibuprofen é um antiinflamatório muito usado.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noProof/>
          <w:lang w:eastAsia="pt-BR"/>
        </w:rPr>
        <w:drawing>
          <wp:inline distT="0" distB="0" distL="0" distR="0">
            <wp:extent cx="2313305" cy="1266825"/>
            <wp:effectExtent l="19050" t="0" r="0" b="0"/>
            <wp:docPr id="26" name="Imagem 26" descr="http://htmlimg2.scribdassets.com/4t2ugouwu82q1p0/images/14-d7c76a0f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htmlimg2.scribdassets.com/4t2ugouwu82q1p0/images/14-d7c76a0f5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6542" t="6858" b="2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Sobre este composto, é correto afirmar que: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a) sua fórmula molecular é C</w:t>
      </w:r>
      <w:r w:rsidRPr="008A59EE">
        <w:rPr>
          <w:rFonts w:ascii="Arial" w:hAnsi="Arial" w:cs="Arial"/>
          <w:sz w:val="20"/>
          <w:szCs w:val="20"/>
          <w:vertAlign w:val="subscript"/>
        </w:rPr>
        <w:t>13</w:t>
      </w:r>
      <w:r w:rsidRPr="008A59EE">
        <w:rPr>
          <w:rFonts w:ascii="Arial" w:hAnsi="Arial" w:cs="Arial"/>
          <w:sz w:val="20"/>
          <w:szCs w:val="20"/>
        </w:rPr>
        <w:t>H</w:t>
      </w:r>
      <w:r w:rsidRPr="008A59EE">
        <w:rPr>
          <w:rFonts w:ascii="Arial" w:hAnsi="Arial" w:cs="Arial"/>
          <w:sz w:val="20"/>
          <w:szCs w:val="20"/>
          <w:vertAlign w:val="subscript"/>
        </w:rPr>
        <w:t>18</w:t>
      </w:r>
      <w:r w:rsidRPr="008A59EE">
        <w:rPr>
          <w:rFonts w:ascii="Arial" w:hAnsi="Arial" w:cs="Arial"/>
          <w:sz w:val="20"/>
          <w:szCs w:val="20"/>
        </w:rPr>
        <w:t>O</w:t>
      </w:r>
      <w:r w:rsidRPr="008A59EE">
        <w:rPr>
          <w:rFonts w:ascii="Arial" w:hAnsi="Arial" w:cs="Arial"/>
          <w:sz w:val="20"/>
          <w:szCs w:val="20"/>
          <w:vertAlign w:val="subscript"/>
        </w:rPr>
        <w:t>2</w:t>
      </w:r>
      <w:r w:rsidRPr="008A59EE">
        <w:rPr>
          <w:rFonts w:ascii="Arial" w:hAnsi="Arial" w:cs="Arial"/>
          <w:sz w:val="20"/>
          <w:szCs w:val="20"/>
        </w:rPr>
        <w:t>.</w:t>
      </w:r>
    </w:p>
    <w:p w:rsidR="00321E9E" w:rsidRPr="008A59EE" w:rsidRDefault="00321E9E" w:rsidP="00321E9E">
      <w:pPr>
        <w:spacing w:after="0"/>
        <w:rPr>
          <w:rFonts w:ascii="Arial" w:hAnsi="Arial" w:cs="Arial"/>
          <w:spacing w:val="15"/>
          <w:sz w:val="20"/>
          <w:szCs w:val="20"/>
        </w:rPr>
      </w:pPr>
      <w:r w:rsidRPr="008A59EE">
        <w:rPr>
          <w:rFonts w:ascii="Arial" w:hAnsi="Arial" w:cs="Arial"/>
          <w:spacing w:val="15"/>
          <w:sz w:val="20"/>
          <w:szCs w:val="20"/>
        </w:rPr>
        <w:t>b) não tem carbono assimétrico.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c) pertence à função amina.</w:t>
      </w:r>
    </w:p>
    <w:p w:rsidR="00321E9E" w:rsidRPr="008A59EE" w:rsidRDefault="00321E9E" w:rsidP="00321E9E">
      <w:pPr>
        <w:spacing w:after="0"/>
        <w:rPr>
          <w:rFonts w:ascii="Arial" w:hAnsi="Arial" w:cs="Arial"/>
          <w:spacing w:val="15"/>
          <w:sz w:val="20"/>
          <w:szCs w:val="20"/>
        </w:rPr>
      </w:pPr>
      <w:r w:rsidRPr="008A59EE">
        <w:rPr>
          <w:rFonts w:ascii="Arial" w:hAnsi="Arial" w:cs="Arial"/>
          <w:spacing w:val="15"/>
          <w:sz w:val="20"/>
          <w:szCs w:val="20"/>
        </w:rPr>
        <w:t>d) apresenta cadeia heterocíclica saturada.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e) tem massa molar igual a 174 g/mol.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03.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A molécula do 2,2,3 trimetil pentano apresenta: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spacing w:val="15"/>
          <w:sz w:val="20"/>
          <w:szCs w:val="20"/>
        </w:rPr>
      </w:pPr>
      <w:r w:rsidRPr="008A59EE">
        <w:rPr>
          <w:rFonts w:ascii="Arial" w:hAnsi="Arial" w:cs="Arial"/>
          <w:spacing w:val="15"/>
          <w:sz w:val="20"/>
          <w:szCs w:val="20"/>
        </w:rPr>
        <w:lastRenderedPageBreak/>
        <w:t>a) 2 carbonos primários , 1 secundário , 3 terciários e 2 quaternários.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b) 2 carbonos primários , 3 secundários e 3 terciários.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c) 5 carbonos primários , 1 secundário , 1 terciário e 1 quaternário.</w:t>
      </w:r>
    </w:p>
    <w:p w:rsidR="00321E9E" w:rsidRPr="008A59EE" w:rsidRDefault="00321E9E" w:rsidP="00321E9E">
      <w:pPr>
        <w:spacing w:after="0"/>
        <w:rPr>
          <w:rFonts w:ascii="Arial" w:hAnsi="Arial" w:cs="Arial"/>
          <w:spacing w:val="15"/>
          <w:sz w:val="20"/>
          <w:szCs w:val="20"/>
        </w:rPr>
      </w:pPr>
      <w:r w:rsidRPr="008A59EE">
        <w:rPr>
          <w:rFonts w:ascii="Arial" w:hAnsi="Arial" w:cs="Arial"/>
          <w:spacing w:val="15"/>
          <w:sz w:val="20"/>
          <w:szCs w:val="20"/>
        </w:rPr>
        <w:t>d) 3 carbonos primários , 3 secundários , 1 terciário e 1 quaternário.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pacing w:val="15"/>
          <w:sz w:val="20"/>
          <w:szCs w:val="20"/>
        </w:rPr>
        <w:t>e) 5 carbonos primários e 3 secundários.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4"/>
          <w:szCs w:val="24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04.</w:t>
      </w:r>
    </w:p>
    <w:p w:rsidR="00321E9E" w:rsidRPr="008A59EE" w:rsidRDefault="00321E9E" w:rsidP="00321E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093F">
        <w:rPr>
          <w:rFonts w:ascii="Arial" w:eastAsia="Times New Roman" w:hAnsi="Arial" w:cs="Arial"/>
          <w:sz w:val="20"/>
          <w:szCs w:val="20"/>
          <w:lang w:eastAsia="pt-BR"/>
        </w:rPr>
        <w:t>Pesquisas indicam que a capacidade de memorizar fatos ou informações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1093F">
        <w:rPr>
          <w:rFonts w:ascii="Arial" w:eastAsia="Times New Roman" w:hAnsi="Arial" w:cs="Arial"/>
          <w:sz w:val="20"/>
          <w:szCs w:val="20"/>
          <w:lang w:eastAsia="pt-BR"/>
        </w:rPr>
        <w:t>no cérebro humano está relacionada com a liberação de adrenalina das glândulas para a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1093F">
        <w:rPr>
          <w:rFonts w:ascii="Arial" w:eastAsia="Times New Roman" w:hAnsi="Arial" w:cs="Arial"/>
          <w:sz w:val="20"/>
          <w:szCs w:val="20"/>
          <w:lang w:eastAsia="pt-BR"/>
        </w:rPr>
        <w:t>circulação sangüínea, dentre outros diversos fatores. Isto explica a grande capacidade de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1093F">
        <w:rPr>
          <w:rFonts w:ascii="Arial" w:eastAsia="Times New Roman" w:hAnsi="Arial" w:cs="Arial"/>
          <w:sz w:val="20"/>
          <w:szCs w:val="20"/>
          <w:lang w:eastAsia="pt-BR"/>
        </w:rPr>
        <w:t>recordarmos fatos vividos em situações de fortes emoções.Dada a fórmula estrutural da adrenalina,</w:t>
      </w:r>
    </w:p>
    <w:p w:rsidR="00321E9E" w:rsidRPr="008A59EE" w:rsidRDefault="00321E9E" w:rsidP="00321E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21E9E" w:rsidRPr="008A59EE" w:rsidRDefault="00321E9E" w:rsidP="00321E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A5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714500" cy="762000"/>
            <wp:effectExtent l="19050" t="0" r="0" b="0"/>
            <wp:docPr id="48" name="il_fi" descr="http://www.dombosco.com.br/curso/estudemais/quimica/imagens/isomeria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mbosco.com.br/curso/estudemais/quimica/imagens/isomeria/0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9E" w:rsidRPr="008A59EE" w:rsidRDefault="00321E9E" w:rsidP="00321E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21E9E" w:rsidRPr="008A59EE" w:rsidRDefault="00321E9E" w:rsidP="00321E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093F">
        <w:rPr>
          <w:rFonts w:ascii="Arial" w:eastAsia="Times New Roman" w:hAnsi="Arial" w:cs="Arial"/>
          <w:sz w:val="20"/>
          <w:szCs w:val="20"/>
          <w:lang w:eastAsia="pt-BR"/>
        </w:rPr>
        <w:t>assinale a alternativa que representa corretamente a sua fórmula empírica.</w:t>
      </w:r>
    </w:p>
    <w:p w:rsidR="00321E9E" w:rsidRPr="00B1093F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a) C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9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H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10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NO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3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b) C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3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H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4,3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03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c) C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18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H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26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2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6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d) C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9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H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13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NO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3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e) C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9/13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H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13/9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1/9</w:t>
      </w:r>
      <w:r w:rsidRPr="008A59EE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8A59EE">
        <w:rPr>
          <w:rFonts w:ascii="Arial" w:eastAsia="Times New Roman" w:hAnsi="Arial" w:cs="Arial"/>
          <w:b/>
          <w:sz w:val="24"/>
          <w:szCs w:val="24"/>
          <w:vertAlign w:val="subscript"/>
          <w:lang w:eastAsia="pt-BR"/>
        </w:rPr>
        <w:t>3/9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8A59EE">
        <w:rPr>
          <w:rFonts w:ascii="Arial" w:eastAsia="Times New Roman" w:hAnsi="Arial" w:cs="Arial"/>
          <w:b/>
          <w:lang w:eastAsia="pt-BR"/>
        </w:rPr>
        <w:t>05.</w:t>
      </w:r>
    </w:p>
    <w:p w:rsidR="00321E9E" w:rsidRPr="008A59EE" w:rsidRDefault="00321E9E" w:rsidP="00321E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46D58">
        <w:rPr>
          <w:rFonts w:ascii="Arial" w:eastAsia="Times New Roman" w:hAnsi="Arial" w:cs="Arial"/>
          <w:sz w:val="20"/>
          <w:szCs w:val="20"/>
          <w:lang w:eastAsia="pt-BR"/>
        </w:rPr>
        <w:t>Em 1886, um farmacêutico americano começou a comercializar uma bebida preparada com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46D58">
        <w:rPr>
          <w:rFonts w:ascii="Arial" w:eastAsia="Times New Roman" w:hAnsi="Arial" w:cs="Arial"/>
          <w:spacing w:val="15"/>
          <w:sz w:val="20"/>
          <w:szCs w:val="20"/>
          <w:lang w:eastAsia="pt-BR"/>
        </w:rPr>
        <w:t>extratos de duas plantas, Cola acuminata e Erythroxylon coca. Por sugestão de seu sócio, a</w:t>
      </w:r>
      <w:r w:rsidRPr="008A59EE">
        <w:rPr>
          <w:rFonts w:ascii="Arial" w:eastAsia="Times New Roman" w:hAnsi="Arial" w:cs="Arial"/>
          <w:spacing w:val="15"/>
          <w:sz w:val="20"/>
          <w:szCs w:val="20"/>
          <w:lang w:eastAsia="pt-BR"/>
        </w:rPr>
        <w:t xml:space="preserve"> </w:t>
      </w:r>
      <w:r w:rsidRPr="00E46D58">
        <w:rPr>
          <w:rFonts w:ascii="Arial" w:eastAsia="Times New Roman" w:hAnsi="Arial" w:cs="Arial"/>
          <w:spacing w:val="15"/>
          <w:sz w:val="20"/>
          <w:szCs w:val="20"/>
          <w:lang w:eastAsia="pt-BR"/>
        </w:rPr>
        <w:t>bebida foi denominada Coca-Cola. Em 1902, o uso do extrato de E. coca, nesta bebida, foi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46D58">
        <w:rPr>
          <w:rFonts w:ascii="Arial" w:eastAsia="Times New Roman" w:hAnsi="Arial" w:cs="Arial"/>
          <w:spacing w:val="15"/>
          <w:sz w:val="20"/>
          <w:szCs w:val="20"/>
          <w:lang w:eastAsia="pt-BR"/>
        </w:rPr>
        <w:t>proibido por conter cocaína, substância utilizada na época como anestésico local e</w:t>
      </w:r>
      <w:r w:rsidRPr="008A59EE">
        <w:rPr>
          <w:rFonts w:ascii="Arial" w:eastAsia="Times New Roman" w:hAnsi="Arial" w:cs="Arial"/>
          <w:spacing w:val="15"/>
          <w:sz w:val="20"/>
          <w:szCs w:val="20"/>
          <w:lang w:eastAsia="pt-BR"/>
        </w:rPr>
        <w:t xml:space="preserve"> </w:t>
      </w:r>
      <w:r w:rsidRPr="00E46D58">
        <w:rPr>
          <w:rFonts w:ascii="Arial" w:eastAsia="Times New Roman" w:hAnsi="Arial" w:cs="Arial"/>
          <w:sz w:val="20"/>
          <w:szCs w:val="20"/>
          <w:lang w:eastAsia="pt-BR"/>
        </w:rPr>
        <w:t>atualmente de uso ilícito, por causar dependência.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59EE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123593" cy="981075"/>
            <wp:effectExtent l="19050" t="0" r="0" b="0"/>
            <wp:docPr id="81" name="il_fi" descr="http://www.emcdda.europa.eu/imglib/Drugprofiles/cocaine_crack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mcdda.europa.eu/imglib/Drugprofiles/cocaine_crack(1)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07" cy="98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pacing w:val="15"/>
          <w:sz w:val="20"/>
          <w:szCs w:val="20"/>
          <w:lang w:eastAsia="pt-BR"/>
        </w:rPr>
      </w:pPr>
      <w:r w:rsidRPr="00E46D58">
        <w:rPr>
          <w:rFonts w:ascii="Arial" w:eastAsia="Times New Roman" w:hAnsi="Arial" w:cs="Arial"/>
          <w:spacing w:val="15"/>
          <w:sz w:val="20"/>
          <w:szCs w:val="20"/>
          <w:lang w:eastAsia="pt-BR"/>
        </w:rPr>
        <w:t>Na estrutura da cocaína apresentada acima estão presentes os grupos funcionais: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pacing w:val="15"/>
          <w:sz w:val="20"/>
          <w:szCs w:val="20"/>
          <w:lang w:eastAsia="pt-BR"/>
        </w:rPr>
      </w:pP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59EE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E46D58">
        <w:rPr>
          <w:rFonts w:ascii="Arial" w:eastAsia="Times New Roman" w:hAnsi="Arial" w:cs="Arial"/>
          <w:sz w:val="20"/>
          <w:szCs w:val="20"/>
          <w:lang w:eastAsia="pt-BR"/>
        </w:rPr>
        <w:t>) amina e álcool.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59EE">
        <w:rPr>
          <w:rFonts w:ascii="Arial" w:eastAsia="Times New Roman" w:hAnsi="Arial" w:cs="Arial"/>
          <w:sz w:val="20"/>
          <w:szCs w:val="20"/>
          <w:lang w:eastAsia="pt-BR"/>
        </w:rPr>
        <w:t>b</w:t>
      </w:r>
      <w:r w:rsidRPr="00E46D58">
        <w:rPr>
          <w:rFonts w:ascii="Arial" w:eastAsia="Times New Roman" w:hAnsi="Arial" w:cs="Arial"/>
          <w:sz w:val="20"/>
          <w:szCs w:val="20"/>
          <w:lang w:eastAsia="pt-BR"/>
        </w:rPr>
        <w:t>) amina e éster.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59EE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E46D58">
        <w:rPr>
          <w:rFonts w:ascii="Arial" w:eastAsia="Times New Roman" w:hAnsi="Arial" w:cs="Arial"/>
          <w:sz w:val="20"/>
          <w:szCs w:val="20"/>
          <w:lang w:eastAsia="pt-BR"/>
        </w:rPr>
        <w:t>) amida e éster.</w:t>
      </w: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A59EE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Pr="00E46D58">
        <w:rPr>
          <w:rFonts w:ascii="Arial" w:eastAsia="Times New Roman" w:hAnsi="Arial" w:cs="Arial"/>
          <w:sz w:val="20"/>
          <w:szCs w:val="20"/>
          <w:lang w:eastAsia="pt-BR"/>
        </w:rPr>
        <w:t>) cetona e fenol.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E46D58">
        <w:rPr>
          <w:rFonts w:ascii="Arial" w:eastAsia="Times New Roman" w:hAnsi="Arial" w:cs="Arial"/>
          <w:sz w:val="20"/>
          <w:szCs w:val="20"/>
          <w:lang w:eastAsia="pt-BR"/>
        </w:rPr>
        <w:t>) ácido e amida.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B12C94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06.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59EE">
        <w:rPr>
          <w:rFonts w:ascii="Arial" w:hAnsi="Arial" w:cs="Arial"/>
          <w:color w:val="000000" w:themeColor="text1"/>
          <w:sz w:val="20"/>
          <w:szCs w:val="20"/>
        </w:rPr>
        <w:t>Numere a segunda lista relacionando os pares de compostos com o tipo de isomeria na primeira lista.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59EE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3014980" cy="1377887"/>
            <wp:effectExtent l="1905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37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2C94" w:rsidRPr="008A59EE" w:rsidRDefault="00B12C94" w:rsidP="00B12C94">
      <w:pPr>
        <w:pStyle w:val="Default"/>
        <w:rPr>
          <w:color w:val="000000" w:themeColor="text1"/>
          <w:sz w:val="20"/>
          <w:szCs w:val="20"/>
        </w:rPr>
      </w:pPr>
      <w:r w:rsidRPr="008A59EE">
        <w:rPr>
          <w:color w:val="000000" w:themeColor="text1"/>
          <w:sz w:val="20"/>
          <w:szCs w:val="20"/>
        </w:rPr>
        <w:t xml:space="preserve">A numeração CORRETA encontrada, de cima para baixo, é: </w:t>
      </w:r>
    </w:p>
    <w:p w:rsidR="00B12C94" w:rsidRPr="008A59EE" w:rsidRDefault="00B12C94" w:rsidP="00B12C94">
      <w:pPr>
        <w:pStyle w:val="Default"/>
        <w:spacing w:after="13"/>
        <w:rPr>
          <w:color w:val="000000" w:themeColor="text1"/>
          <w:sz w:val="20"/>
          <w:szCs w:val="20"/>
        </w:rPr>
      </w:pPr>
    </w:p>
    <w:p w:rsidR="00B12C94" w:rsidRPr="008A59EE" w:rsidRDefault="00B12C94" w:rsidP="00B12C94">
      <w:pPr>
        <w:pStyle w:val="Default"/>
        <w:spacing w:after="13"/>
        <w:rPr>
          <w:color w:val="000000" w:themeColor="text1"/>
          <w:sz w:val="20"/>
          <w:szCs w:val="20"/>
        </w:rPr>
      </w:pPr>
      <w:r w:rsidRPr="008A59EE">
        <w:rPr>
          <w:color w:val="000000" w:themeColor="text1"/>
          <w:sz w:val="20"/>
          <w:szCs w:val="20"/>
        </w:rPr>
        <w:t xml:space="preserve">a) 5 – 4 – 2 – 3 – 1. </w:t>
      </w:r>
    </w:p>
    <w:p w:rsidR="00B12C94" w:rsidRPr="008A59EE" w:rsidRDefault="00B12C94" w:rsidP="00B12C94">
      <w:pPr>
        <w:pStyle w:val="Default"/>
        <w:spacing w:after="13"/>
        <w:rPr>
          <w:color w:val="000000" w:themeColor="text1"/>
          <w:sz w:val="20"/>
          <w:szCs w:val="20"/>
        </w:rPr>
      </w:pPr>
      <w:r w:rsidRPr="008A59EE">
        <w:rPr>
          <w:color w:val="000000" w:themeColor="text1"/>
          <w:sz w:val="20"/>
          <w:szCs w:val="20"/>
        </w:rPr>
        <w:t xml:space="preserve">b) 3 – 1 – 2 – 4 – 5. </w:t>
      </w:r>
    </w:p>
    <w:p w:rsidR="00B12C94" w:rsidRPr="008A59EE" w:rsidRDefault="00B12C94" w:rsidP="00B12C94">
      <w:pPr>
        <w:pStyle w:val="Default"/>
        <w:spacing w:after="13"/>
        <w:rPr>
          <w:color w:val="000000" w:themeColor="text1"/>
          <w:sz w:val="20"/>
          <w:szCs w:val="20"/>
        </w:rPr>
      </w:pPr>
      <w:r w:rsidRPr="008A59EE">
        <w:rPr>
          <w:color w:val="000000" w:themeColor="text1"/>
          <w:sz w:val="20"/>
          <w:szCs w:val="20"/>
        </w:rPr>
        <w:t xml:space="preserve">c) 5 – 2 – 4 – 3 – 1. </w:t>
      </w:r>
    </w:p>
    <w:p w:rsidR="00B12C94" w:rsidRPr="008A59EE" w:rsidRDefault="00B12C94" w:rsidP="00B12C94">
      <w:pPr>
        <w:pStyle w:val="Default"/>
        <w:spacing w:after="13"/>
        <w:rPr>
          <w:color w:val="000000" w:themeColor="text1"/>
          <w:sz w:val="20"/>
          <w:szCs w:val="20"/>
        </w:rPr>
      </w:pPr>
      <w:r w:rsidRPr="008A59EE">
        <w:rPr>
          <w:color w:val="000000" w:themeColor="text1"/>
          <w:sz w:val="20"/>
          <w:szCs w:val="20"/>
        </w:rPr>
        <w:t xml:space="preserve">d) 3 – 5 – 1 – 2 – 4. </w:t>
      </w:r>
    </w:p>
    <w:p w:rsidR="00B12C94" w:rsidRPr="008A59EE" w:rsidRDefault="00B12C94" w:rsidP="00B12C94">
      <w:pPr>
        <w:pStyle w:val="Default"/>
        <w:rPr>
          <w:color w:val="000000" w:themeColor="text1"/>
          <w:sz w:val="20"/>
          <w:szCs w:val="20"/>
        </w:rPr>
      </w:pPr>
      <w:r w:rsidRPr="008A59EE">
        <w:rPr>
          <w:color w:val="000000" w:themeColor="text1"/>
          <w:sz w:val="20"/>
          <w:szCs w:val="20"/>
        </w:rPr>
        <w:t xml:space="preserve">e) 4 – 5 – 2 – 3 – 1. </w:t>
      </w:r>
    </w:p>
    <w:p w:rsidR="00B12C94" w:rsidRPr="008A59EE" w:rsidRDefault="00B12C94" w:rsidP="00B12C9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12C94" w:rsidRPr="008A59EE" w:rsidRDefault="00B12C94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07.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Assinale a seqüência correta dos nomes das estruturas abaixo: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1.8pt;width:161.15pt;height:106.1pt;z-index:251678720;mso-wrap-style:none" stroked="f">
            <v:textbox style="mso-fit-shape-to-text:t">
              <w:txbxContent>
                <w:p w:rsidR="00B12C94" w:rsidRDefault="00B12C94" w:rsidP="00E85F5D">
                  <w:r>
                    <w:object w:dxaOrig="7139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7pt;height:84.75pt" o:ole="">
                        <v:imagedata r:id="rId20" o:title=""/>
                      </v:shape>
                      <o:OLEObject Type="Embed" ProgID="MSPhotoEd.3" ShapeID="_x0000_i1025" DrawAspect="Content" ObjectID="_1405362531" r:id="rId21"/>
                    </w:object>
                  </w:r>
                </w:p>
              </w:txbxContent>
            </v:textbox>
          </v:shape>
        </w:pic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59EE" w:rsidRPr="008A59EE" w:rsidRDefault="008A59EE" w:rsidP="008A59EE">
      <w:pPr>
        <w:jc w:val="both"/>
        <w:rPr>
          <w:rFonts w:ascii="Arial" w:hAnsi="Arial" w:cs="Arial"/>
        </w:rPr>
      </w:pPr>
    </w:p>
    <w:p w:rsidR="008A59EE" w:rsidRPr="008A59EE" w:rsidRDefault="008A59EE" w:rsidP="008A59EE">
      <w:pPr>
        <w:numPr>
          <w:ilvl w:val="0"/>
          <w:numId w:val="14"/>
        </w:numPr>
        <w:tabs>
          <w:tab w:val="clear" w:pos="1065"/>
          <w:tab w:val="num" w:pos="426"/>
        </w:tabs>
        <w:spacing w:after="0" w:line="240" w:lineRule="auto"/>
        <w:ind w:hanging="923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fenol, benzamida, benzoato de alila, etanamida</w:t>
      </w:r>
    </w:p>
    <w:p w:rsidR="008A59EE" w:rsidRPr="008A59EE" w:rsidRDefault="008A59EE" w:rsidP="008A59EE">
      <w:pPr>
        <w:numPr>
          <w:ilvl w:val="0"/>
          <w:numId w:val="14"/>
        </w:numPr>
        <w:tabs>
          <w:tab w:val="clear" w:pos="1065"/>
          <w:tab w:val="num" w:pos="426"/>
        </w:tabs>
        <w:spacing w:after="0" w:line="240" w:lineRule="auto"/>
        <w:ind w:hanging="923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Álcool benzílico, anilina, benzoato de propila, etilamida</w:t>
      </w:r>
    </w:p>
    <w:p w:rsidR="008A59EE" w:rsidRPr="008A59EE" w:rsidRDefault="008A59EE" w:rsidP="008A59EE">
      <w:pPr>
        <w:numPr>
          <w:ilvl w:val="0"/>
          <w:numId w:val="14"/>
        </w:numPr>
        <w:tabs>
          <w:tab w:val="clear" w:pos="1065"/>
          <w:tab w:val="num" w:pos="426"/>
        </w:tabs>
        <w:spacing w:after="0" w:line="240" w:lineRule="auto"/>
        <w:ind w:hanging="923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Álcool Benzílico, fenilamina, propanoato de fenila, acetamida</w:t>
      </w:r>
    </w:p>
    <w:p w:rsidR="008A59EE" w:rsidRPr="008A59EE" w:rsidRDefault="008A59EE" w:rsidP="008A59EE">
      <w:pPr>
        <w:numPr>
          <w:ilvl w:val="0"/>
          <w:numId w:val="14"/>
        </w:numPr>
        <w:tabs>
          <w:tab w:val="clear" w:pos="1065"/>
          <w:tab w:val="num" w:pos="426"/>
        </w:tabs>
        <w:spacing w:after="0" w:line="240" w:lineRule="auto"/>
        <w:ind w:hanging="923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lastRenderedPageBreak/>
        <w:t>Fenol, anilina, benzoato de isopropila, acetamida</w:t>
      </w:r>
    </w:p>
    <w:p w:rsidR="008A59EE" w:rsidRPr="008A59EE" w:rsidRDefault="008A59EE" w:rsidP="008A59EE">
      <w:pPr>
        <w:jc w:val="both"/>
        <w:rPr>
          <w:rFonts w:ascii="Arial" w:hAnsi="Arial" w:cs="Arial"/>
          <w:sz w:val="20"/>
          <w:szCs w:val="20"/>
        </w:rPr>
      </w:pP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08.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Denomina-se grisu a mistura gasosa, altamente explosiva, que se forma nas minas de carvão. Os gases que constituem esta mistura são: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2C94" w:rsidRPr="008A59EE" w:rsidRDefault="00B12C94" w:rsidP="00B12C94">
      <w:pPr>
        <w:numPr>
          <w:ilvl w:val="0"/>
          <w:numId w:val="15"/>
        </w:numPr>
        <w:tabs>
          <w:tab w:val="clear" w:pos="1065"/>
          <w:tab w:val="num" w:pos="709"/>
        </w:tabs>
        <w:spacing w:after="0" w:line="240" w:lineRule="auto"/>
        <w:ind w:hanging="781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Etano e propano</w:t>
      </w:r>
    </w:p>
    <w:p w:rsidR="00B12C94" w:rsidRPr="008A59EE" w:rsidRDefault="00B12C94" w:rsidP="00B12C94">
      <w:pPr>
        <w:numPr>
          <w:ilvl w:val="0"/>
          <w:numId w:val="15"/>
        </w:numPr>
        <w:tabs>
          <w:tab w:val="clear" w:pos="1065"/>
          <w:tab w:val="num" w:pos="709"/>
        </w:tabs>
        <w:spacing w:after="0" w:line="240" w:lineRule="auto"/>
        <w:ind w:hanging="781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Butano e Hidrogênio</w:t>
      </w:r>
    </w:p>
    <w:p w:rsidR="00B12C94" w:rsidRPr="008A59EE" w:rsidRDefault="00B12C94" w:rsidP="00B12C94">
      <w:pPr>
        <w:numPr>
          <w:ilvl w:val="0"/>
          <w:numId w:val="15"/>
        </w:numPr>
        <w:tabs>
          <w:tab w:val="clear" w:pos="1065"/>
          <w:tab w:val="num" w:pos="709"/>
        </w:tabs>
        <w:spacing w:after="0" w:line="240" w:lineRule="auto"/>
        <w:ind w:hanging="781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Propano e metano</w:t>
      </w:r>
    </w:p>
    <w:p w:rsidR="00B12C94" w:rsidRPr="008A59EE" w:rsidRDefault="00B12C94" w:rsidP="00B12C94">
      <w:pPr>
        <w:numPr>
          <w:ilvl w:val="0"/>
          <w:numId w:val="15"/>
        </w:numPr>
        <w:tabs>
          <w:tab w:val="clear" w:pos="1065"/>
          <w:tab w:val="num" w:pos="709"/>
        </w:tabs>
        <w:spacing w:after="0" w:line="240" w:lineRule="auto"/>
        <w:ind w:hanging="781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Oxigênio e etano</w:t>
      </w:r>
    </w:p>
    <w:p w:rsidR="00B12C94" w:rsidRPr="008A59EE" w:rsidRDefault="00B12C94" w:rsidP="00B12C94">
      <w:pPr>
        <w:numPr>
          <w:ilvl w:val="0"/>
          <w:numId w:val="15"/>
        </w:numPr>
        <w:tabs>
          <w:tab w:val="clear" w:pos="1065"/>
          <w:tab w:val="num" w:pos="709"/>
        </w:tabs>
        <w:spacing w:after="0" w:line="240" w:lineRule="auto"/>
        <w:ind w:hanging="781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Ozônio e hexano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</w:rPr>
      </w:pPr>
    </w:p>
    <w:p w:rsidR="00321E9E" w:rsidRPr="008A59EE" w:rsidRDefault="00B12C94" w:rsidP="00B12C94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09.</w:t>
      </w:r>
    </w:p>
    <w:p w:rsidR="00B12C94" w:rsidRPr="008A59EE" w:rsidRDefault="00B12C94" w:rsidP="00B12C94">
      <w:pPr>
        <w:pStyle w:val="Corpodetexto"/>
        <w:rPr>
          <w:sz w:val="20"/>
          <w:szCs w:val="20"/>
        </w:rPr>
      </w:pPr>
      <w:r w:rsidRPr="008A59EE">
        <w:rPr>
          <w:sz w:val="20"/>
          <w:szCs w:val="20"/>
        </w:rPr>
        <w:t xml:space="preserve">A delicadeza de muitos sabores e fragrâncias naturais é por causa das misturas complexas. Assim, por exemplo, mais de 100 substâncias contribuem para o sabor de morangos frescos. 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Os aromatizantes artificiais de baixo preço, tais como os usados em balas, consistem normalmente de um só composto, ou são, no máximo, misturas muito simples.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O odor e o sabor do “etanoato de isopentila” são semelhantes aos da banana, e os do “propanoato de isobutila” aos do rum. Essas suas substâncias apresentam isômeros: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a) geométricos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b) de compensação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c) de posição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d) de função</w:t>
      </w:r>
    </w:p>
    <w:p w:rsidR="00B12C94" w:rsidRPr="008A59EE" w:rsidRDefault="00B12C94" w:rsidP="00B12C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e) de cadeia</w:t>
      </w:r>
    </w:p>
    <w:p w:rsidR="00B12C94" w:rsidRPr="008A59EE" w:rsidRDefault="00B12C94" w:rsidP="00B12C94">
      <w:pPr>
        <w:spacing w:after="0"/>
        <w:rPr>
          <w:rFonts w:ascii="Arial" w:hAnsi="Arial" w:cs="Arial"/>
          <w:sz w:val="20"/>
          <w:szCs w:val="20"/>
        </w:rPr>
      </w:pPr>
    </w:p>
    <w:p w:rsidR="00E85F5D" w:rsidRPr="008A59EE" w:rsidRDefault="00E85F5D" w:rsidP="00B12C94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10.</w:t>
      </w: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Considere os seguintes compostos orgânicos:</w:t>
      </w: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I – 2-Cloro-Butano</w:t>
      </w: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II – Bromo-cloro-metano</w:t>
      </w: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III – 3,4-Dicloro-pentano</w:t>
      </w: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IV – 1,2,4-Tricloro pentano</w:t>
      </w: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Assinale a opção que apresenta as quantidades corretas de carbonos quirais nos respectivos compostos anteriores:</w:t>
      </w: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</w:p>
    <w:p w:rsidR="00B12C94" w:rsidRPr="008A59EE" w:rsidRDefault="00B12C94" w:rsidP="00E85F5D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0 em I, 1 em II, 2 em III, 3 em IV.</w:t>
      </w:r>
    </w:p>
    <w:p w:rsidR="00B12C94" w:rsidRPr="008A59EE" w:rsidRDefault="00B12C94" w:rsidP="00E85F5D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1 em I, 0 em II, 2 em III, 2 em IV.</w:t>
      </w:r>
    </w:p>
    <w:p w:rsidR="00B12C94" w:rsidRPr="008A59EE" w:rsidRDefault="00B12C94" w:rsidP="00E85F5D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0 em I, 0 em II, 1 em III, 3 em IV.</w:t>
      </w:r>
    </w:p>
    <w:p w:rsidR="00B12C94" w:rsidRPr="008A59EE" w:rsidRDefault="00B12C94" w:rsidP="00E85F5D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1 em I, 1 em II, 1 em III, 2 em IV.</w:t>
      </w:r>
    </w:p>
    <w:p w:rsidR="00B12C94" w:rsidRPr="008A59EE" w:rsidRDefault="00B12C94" w:rsidP="00E85F5D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1 em I, 0 em II, 1 em III, 2 em IV.</w:t>
      </w:r>
    </w:p>
    <w:p w:rsidR="00B12C94" w:rsidRPr="008A59EE" w:rsidRDefault="00B12C94" w:rsidP="00E85F5D">
      <w:pPr>
        <w:spacing w:after="0"/>
        <w:rPr>
          <w:rFonts w:ascii="Arial" w:hAnsi="Arial" w:cs="Arial"/>
          <w:sz w:val="20"/>
          <w:szCs w:val="20"/>
        </w:rPr>
      </w:pPr>
    </w:p>
    <w:p w:rsidR="00EF6650" w:rsidRPr="008A59EE" w:rsidRDefault="00E85F5D" w:rsidP="00E85F5D">
      <w:pPr>
        <w:spacing w:after="0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8A59EE">
        <w:rPr>
          <w:rFonts w:ascii="Arial" w:hAnsi="Arial" w:cs="Arial"/>
          <w:b/>
          <w:color w:val="000000"/>
          <w:sz w:val="20"/>
          <w:szCs w:val="20"/>
          <w:lang w:eastAsia="pt-BR"/>
        </w:rPr>
        <w:t>11.</w:t>
      </w:r>
    </w:p>
    <w:p w:rsidR="00E85F5D" w:rsidRPr="008A59EE" w:rsidRDefault="00E85F5D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lastRenderedPageBreak/>
        <w:t>O Sildenafil, princípio ativo do medicamento Viagra, tem a fórmula estrutural:</w:t>
      </w:r>
    </w:p>
    <w:p w:rsidR="00E85F5D" w:rsidRPr="008A59EE" w:rsidRDefault="00E85F5D" w:rsidP="00E85F5D">
      <w:pPr>
        <w:spacing w:after="0"/>
        <w:rPr>
          <w:rFonts w:ascii="Arial" w:hAnsi="Arial" w:cs="Arial"/>
          <w:sz w:val="20"/>
          <w:szCs w:val="20"/>
        </w:rPr>
      </w:pPr>
    </w:p>
    <w:p w:rsidR="00E85F5D" w:rsidRPr="008A59EE" w:rsidRDefault="00E85F5D" w:rsidP="00E85F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562100" cy="1555591"/>
            <wp:effectExtent l="19050" t="0" r="0" b="0"/>
            <wp:docPr id="10" name="Imagem 6" descr="questãoisomeri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stãoisomeria000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5D" w:rsidRPr="008A59EE" w:rsidRDefault="00E85F5D" w:rsidP="00E85F5D">
      <w:pPr>
        <w:spacing w:after="0"/>
        <w:rPr>
          <w:rFonts w:ascii="Arial" w:hAnsi="Arial" w:cs="Arial"/>
          <w:sz w:val="20"/>
          <w:szCs w:val="20"/>
        </w:rPr>
      </w:pPr>
    </w:p>
    <w:p w:rsidR="00E85F5D" w:rsidRPr="008A59EE" w:rsidRDefault="00E85F5D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Sobre o Sildenafil, é correto afirmar que apresenta:</w:t>
      </w:r>
    </w:p>
    <w:p w:rsidR="00E85F5D" w:rsidRPr="008A59EE" w:rsidRDefault="00E85F5D" w:rsidP="00E85F5D">
      <w:pPr>
        <w:spacing w:after="0"/>
        <w:rPr>
          <w:rFonts w:ascii="Arial" w:hAnsi="Arial" w:cs="Arial"/>
          <w:sz w:val="20"/>
          <w:szCs w:val="20"/>
        </w:rPr>
      </w:pPr>
    </w:p>
    <w:p w:rsidR="00E85F5D" w:rsidRPr="008A59EE" w:rsidRDefault="00E85F5D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a) Átomo de nitrogênio incorporado a todos os anéis</w:t>
      </w:r>
    </w:p>
    <w:p w:rsidR="00E85F5D" w:rsidRPr="008A59EE" w:rsidRDefault="00E85F5D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b) átomo de carbono assimétrico</w:t>
      </w:r>
    </w:p>
    <w:p w:rsidR="00E85F5D" w:rsidRPr="008A59EE" w:rsidRDefault="00E85F5D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c) Somente anéis aromáticos</w:t>
      </w:r>
    </w:p>
    <w:p w:rsidR="00E85F5D" w:rsidRPr="008A59EE" w:rsidRDefault="00E85F5D" w:rsidP="00E85F5D">
      <w:pPr>
        <w:spacing w:after="0"/>
        <w:rPr>
          <w:rFonts w:ascii="Arial" w:hAnsi="Arial" w:cs="Arial"/>
          <w:sz w:val="20"/>
          <w:szCs w:val="20"/>
        </w:rPr>
      </w:pPr>
      <w:r w:rsidRPr="008A59EE">
        <w:rPr>
          <w:rFonts w:ascii="Arial" w:hAnsi="Arial" w:cs="Arial"/>
          <w:sz w:val="20"/>
          <w:szCs w:val="20"/>
        </w:rPr>
        <w:t>d) função éter</w:t>
      </w:r>
    </w:p>
    <w:p w:rsidR="00E85F5D" w:rsidRPr="008A59EE" w:rsidRDefault="00E85F5D" w:rsidP="00E85F5D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8A59EE">
        <w:rPr>
          <w:rFonts w:ascii="Arial" w:hAnsi="Arial" w:cs="Arial"/>
          <w:sz w:val="20"/>
          <w:szCs w:val="20"/>
        </w:rPr>
        <w:t xml:space="preserve">e) isomeria </w:t>
      </w:r>
      <w:r w:rsidRPr="008A59EE">
        <w:rPr>
          <w:rFonts w:ascii="Arial" w:hAnsi="Arial" w:cs="Arial"/>
          <w:i/>
          <w:sz w:val="20"/>
          <w:szCs w:val="20"/>
        </w:rPr>
        <w:t>cis-trans</w:t>
      </w:r>
    </w:p>
    <w:p w:rsidR="00E85F5D" w:rsidRPr="008A59EE" w:rsidRDefault="00E85F5D" w:rsidP="00E85F5D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237BC" w:rsidRPr="008A59EE" w:rsidRDefault="002237BC" w:rsidP="002237BC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12.</w:t>
      </w:r>
    </w:p>
    <w:p w:rsidR="002237BC" w:rsidRPr="008A59EE" w:rsidRDefault="002237BC" w:rsidP="0022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450B">
        <w:rPr>
          <w:rFonts w:ascii="Arial" w:eastAsia="Times New Roman" w:hAnsi="Arial" w:cs="Arial"/>
          <w:sz w:val="20"/>
          <w:szCs w:val="20"/>
          <w:lang w:eastAsia="pt-BR"/>
        </w:rPr>
        <w:t>Comumente, muitas substâncias químicas são sugeridas para atuar como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germicidas, em substituição aos eficientes desinfetantes derivados de haletos de amônio</w:t>
      </w:r>
      <w:r w:rsidRPr="008A59EE">
        <w:rPr>
          <w:rFonts w:ascii="Arial" w:eastAsia="Times New Roman" w:hAnsi="Arial" w:cs="Arial"/>
          <w:spacing w:val="15"/>
          <w:sz w:val="20"/>
          <w:szCs w:val="20"/>
          <w:lang w:eastAsia="pt-BR"/>
        </w:rPr>
        <w:t xml:space="preserve"> </w:t>
      </w:r>
      <w:r w:rsidRPr="00D9450B">
        <w:rPr>
          <w:rFonts w:ascii="Arial" w:eastAsia="Times New Roman" w:hAnsi="Arial" w:cs="Arial"/>
          <w:sz w:val="20"/>
          <w:szCs w:val="20"/>
          <w:lang w:eastAsia="pt-BR"/>
        </w:rPr>
        <w:t>quaternário. Dentre essas, incluem-se: amônia (em solução aquosa), bicarbonato de sódio,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borato de sódio e o ácido acético. Contudo, investigações sobre a ação destes compostos</w:t>
      </w:r>
      <w:r w:rsidRPr="008A59EE">
        <w:rPr>
          <w:rFonts w:ascii="Arial" w:eastAsia="Times New Roman" w:hAnsi="Arial" w:cs="Arial"/>
          <w:spacing w:val="15"/>
          <w:sz w:val="20"/>
          <w:szCs w:val="20"/>
          <w:lang w:eastAsia="pt-BR"/>
        </w:rPr>
        <w:t xml:space="preserve"> </w:t>
      </w:r>
      <w:r w:rsidRPr="00D9450B">
        <w:rPr>
          <w:rFonts w:ascii="Arial" w:eastAsia="Times New Roman" w:hAnsi="Arial" w:cs="Arial"/>
          <w:sz w:val="20"/>
          <w:szCs w:val="20"/>
          <w:lang w:eastAsia="pt-BR"/>
        </w:rPr>
        <w:t>sobre culturas de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9450B">
        <w:rPr>
          <w:rFonts w:ascii="Arial" w:eastAsia="Times New Roman" w:hAnsi="Arial" w:cs="Arial"/>
          <w:sz w:val="20"/>
          <w:szCs w:val="20"/>
          <w:lang w:eastAsia="pt-BR"/>
        </w:rPr>
        <w:t>Staphylococcus aureus e Salmonella choleraesuis 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comprovaram que tais</w:t>
      </w:r>
      <w:r w:rsidRPr="008A59EE">
        <w:rPr>
          <w:rFonts w:ascii="Arial" w:eastAsia="Times New Roman" w:hAnsi="Arial" w:cs="Arial"/>
          <w:spacing w:val="15"/>
          <w:sz w:val="20"/>
          <w:szCs w:val="20"/>
          <w:lang w:eastAsia="pt-BR"/>
        </w:rPr>
        <w:t xml:space="preserve"> 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substâncias não têm a capacidade de matar bactérias, o suficiente para classificá-las como</w:t>
      </w:r>
      <w:r w:rsidRPr="008A59EE">
        <w:rPr>
          <w:rFonts w:ascii="Arial" w:eastAsia="Times New Roman" w:hAnsi="Arial" w:cs="Arial"/>
          <w:spacing w:val="15"/>
          <w:sz w:val="20"/>
          <w:szCs w:val="20"/>
          <w:lang w:eastAsia="pt-BR"/>
        </w:rPr>
        <w:t xml:space="preserve"> 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desinfetantes.</w:t>
      </w:r>
      <w:r w:rsidRPr="00D9450B">
        <w:rPr>
          <w:rFonts w:ascii="Arial" w:eastAsia="Times New Roman" w:hAnsi="Arial" w:cs="Arial"/>
          <w:sz w:val="20"/>
          <w:szCs w:val="20"/>
          <w:lang w:eastAsia="pt-BR"/>
        </w:rPr>
        <w:t>Com relação aos íons amônio quaternário, é correto afirmar que podem ser formados por:</w:t>
      </w:r>
    </w:p>
    <w:p w:rsidR="002237BC" w:rsidRPr="008A59EE" w:rsidRDefault="002237BC" w:rsidP="002237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237BC" w:rsidRPr="008A59EE" w:rsidRDefault="002237BC" w:rsidP="002237BC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0"/>
          <w:szCs w:val="20"/>
          <w:lang w:eastAsia="pt-BR"/>
        </w:rPr>
      </w:pPr>
      <w:r w:rsidRPr="008A59EE">
        <w:rPr>
          <w:rFonts w:ascii="Arial" w:eastAsia="Times New Roman" w:hAnsi="Arial" w:cs="Arial"/>
          <w:spacing w:val="15"/>
          <w:sz w:val="20"/>
          <w:szCs w:val="20"/>
          <w:lang w:eastAsia="pt-BR"/>
        </w:rPr>
        <w:t>a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) quatro grupos orgânicos ligados ao átomo central de nitrogênio e possuem carga positiva.</w:t>
      </w:r>
    </w:p>
    <w:p w:rsidR="002237BC" w:rsidRPr="008A59EE" w:rsidRDefault="002237BC" w:rsidP="002237BC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0"/>
          <w:szCs w:val="20"/>
          <w:lang w:eastAsia="pt-BR"/>
        </w:rPr>
      </w:pPr>
      <w:r w:rsidRPr="008A59EE">
        <w:rPr>
          <w:rFonts w:ascii="Arial" w:eastAsia="Times New Roman" w:hAnsi="Arial" w:cs="Arial"/>
          <w:spacing w:val="15"/>
          <w:sz w:val="20"/>
          <w:szCs w:val="20"/>
          <w:lang w:eastAsia="pt-BR"/>
        </w:rPr>
        <w:t>b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) quatro íons haletos ligados ao átomo central de nitrogênio e possuem carga positiva.</w:t>
      </w:r>
    </w:p>
    <w:p w:rsidR="002237BC" w:rsidRPr="008A59EE" w:rsidRDefault="002237BC" w:rsidP="002237BC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0"/>
          <w:szCs w:val="20"/>
          <w:lang w:eastAsia="pt-BR"/>
        </w:rPr>
      </w:pPr>
      <w:r w:rsidRPr="008A59EE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D9450B">
        <w:rPr>
          <w:rFonts w:ascii="Arial" w:eastAsia="Times New Roman" w:hAnsi="Arial" w:cs="Arial"/>
          <w:sz w:val="20"/>
          <w:szCs w:val="20"/>
          <w:lang w:eastAsia="pt-BR"/>
        </w:rPr>
        <w:t>) quatro átomos de nitrogênio ligados ao átomo central do íon haleto e possuem carga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negativa.</w:t>
      </w:r>
    </w:p>
    <w:p w:rsidR="002237BC" w:rsidRPr="008A59EE" w:rsidRDefault="002237BC" w:rsidP="002237BC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0"/>
          <w:szCs w:val="20"/>
          <w:lang w:eastAsia="pt-BR"/>
        </w:rPr>
      </w:pPr>
      <w:r w:rsidRPr="008A59EE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Pr="00D9450B">
        <w:rPr>
          <w:rFonts w:ascii="Arial" w:eastAsia="Times New Roman" w:hAnsi="Arial" w:cs="Arial"/>
          <w:sz w:val="20"/>
          <w:szCs w:val="20"/>
          <w:lang w:eastAsia="pt-BR"/>
        </w:rPr>
        <w:t>) dois átomos de nitrogênio e dois íons haletos ligados ao átomo central do hidrogênio e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possuem carga positiva.</w:t>
      </w:r>
    </w:p>
    <w:p w:rsidR="00E85F5D" w:rsidRPr="008A59EE" w:rsidRDefault="002237BC" w:rsidP="002237BC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  <w:r w:rsidRPr="008A59EE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D9450B">
        <w:rPr>
          <w:rFonts w:ascii="Arial" w:eastAsia="Times New Roman" w:hAnsi="Arial" w:cs="Arial"/>
          <w:sz w:val="20"/>
          <w:szCs w:val="20"/>
          <w:lang w:eastAsia="pt-BR"/>
        </w:rPr>
        <w:t>) dois grupos alquila e dois íons haletos ligados ao átomo central de nitrogênio e não</w:t>
      </w:r>
      <w:r w:rsidRPr="008A59E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9450B">
        <w:rPr>
          <w:rFonts w:ascii="Arial" w:eastAsia="Times New Roman" w:hAnsi="Arial" w:cs="Arial"/>
          <w:spacing w:val="15"/>
          <w:sz w:val="20"/>
          <w:szCs w:val="20"/>
          <w:lang w:eastAsia="pt-BR"/>
        </w:rPr>
        <w:t>possuem carga</w:t>
      </w:r>
    </w:p>
    <w:p w:rsidR="00E85F5D" w:rsidRPr="008A59EE" w:rsidRDefault="00E85F5D" w:rsidP="00E85F5D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85F5D" w:rsidRPr="008A59EE" w:rsidRDefault="002237BC" w:rsidP="00E85F5D">
      <w:pPr>
        <w:spacing w:after="0"/>
        <w:rPr>
          <w:rFonts w:ascii="Arial" w:hAnsi="Arial" w:cs="Arial"/>
          <w:b/>
          <w:color w:val="000000"/>
          <w:lang w:eastAsia="pt-BR"/>
        </w:rPr>
      </w:pPr>
      <w:r w:rsidRPr="008A59EE">
        <w:rPr>
          <w:rFonts w:ascii="Arial" w:hAnsi="Arial" w:cs="Arial"/>
          <w:b/>
          <w:color w:val="000000"/>
          <w:lang w:eastAsia="pt-BR"/>
        </w:rPr>
        <w:t>13.</w:t>
      </w:r>
    </w:p>
    <w:p w:rsidR="002237BC" w:rsidRPr="008A59EE" w:rsidRDefault="002237BC" w:rsidP="002237BC">
      <w:pPr>
        <w:pStyle w:val="Default"/>
        <w:rPr>
          <w:sz w:val="20"/>
          <w:szCs w:val="20"/>
        </w:rPr>
      </w:pPr>
      <w:r w:rsidRPr="008A59EE">
        <w:rPr>
          <w:sz w:val="20"/>
          <w:szCs w:val="20"/>
        </w:rPr>
        <w:t>Em relação aos grupos (– NO</w:t>
      </w:r>
      <w:r w:rsidRPr="008A59EE">
        <w:rPr>
          <w:sz w:val="13"/>
          <w:szCs w:val="13"/>
        </w:rPr>
        <w:t>2</w:t>
      </w:r>
      <w:r w:rsidRPr="008A59EE">
        <w:rPr>
          <w:sz w:val="20"/>
          <w:szCs w:val="20"/>
        </w:rPr>
        <w:t>) e (– C</w:t>
      </w:r>
      <w:r w:rsidRPr="008A59EE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8A59EE">
        <w:rPr>
          <w:sz w:val="20"/>
          <w:szCs w:val="20"/>
        </w:rPr>
        <w:t xml:space="preserve">), quando ligados ao anel aromático, sabe-se que: </w:t>
      </w:r>
    </w:p>
    <w:p w:rsidR="002237BC" w:rsidRPr="008A59EE" w:rsidRDefault="002237BC" w:rsidP="002237BC">
      <w:pPr>
        <w:pStyle w:val="Default"/>
        <w:spacing w:after="26"/>
        <w:rPr>
          <w:sz w:val="20"/>
          <w:szCs w:val="20"/>
        </w:rPr>
      </w:pPr>
      <w:r w:rsidRPr="008A59EE">
        <w:rPr>
          <w:sz w:val="20"/>
          <w:szCs w:val="20"/>
        </w:rPr>
        <w:t xml:space="preserve"> - O grupo cloro é orto-para-dirigente. </w:t>
      </w:r>
    </w:p>
    <w:p w:rsidR="002237BC" w:rsidRPr="008A59EE" w:rsidRDefault="002237BC" w:rsidP="002237BC">
      <w:pPr>
        <w:pStyle w:val="Default"/>
        <w:rPr>
          <w:sz w:val="20"/>
          <w:szCs w:val="20"/>
        </w:rPr>
      </w:pPr>
      <w:r w:rsidRPr="008A59EE">
        <w:rPr>
          <w:sz w:val="20"/>
          <w:szCs w:val="20"/>
        </w:rPr>
        <w:t xml:space="preserve"> - O grupo nitro é meta-dirigente. </w:t>
      </w:r>
    </w:p>
    <w:p w:rsidR="002237BC" w:rsidRPr="008A59EE" w:rsidRDefault="002237BC" w:rsidP="002237BC">
      <w:pPr>
        <w:spacing w:after="0"/>
        <w:rPr>
          <w:rFonts w:ascii="Arial" w:hAnsi="Arial" w:cs="Arial"/>
          <w:sz w:val="24"/>
          <w:szCs w:val="24"/>
        </w:rPr>
      </w:pPr>
    </w:p>
    <w:p w:rsidR="002237BC" w:rsidRPr="008A59EE" w:rsidRDefault="002237BC" w:rsidP="002237BC">
      <w:pPr>
        <w:spacing w:after="0"/>
        <w:rPr>
          <w:rFonts w:ascii="Arial" w:hAnsi="Arial" w:cs="Arial"/>
          <w:sz w:val="24"/>
          <w:szCs w:val="24"/>
        </w:rPr>
      </w:pPr>
      <w:r w:rsidRPr="008A59E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43479" cy="800100"/>
            <wp:effectExtent l="19050" t="0" r="0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7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BC" w:rsidRPr="008A59EE" w:rsidRDefault="002237BC" w:rsidP="002237BC">
      <w:pPr>
        <w:pStyle w:val="Default"/>
      </w:pPr>
    </w:p>
    <w:p w:rsidR="002237BC" w:rsidRPr="008A59EE" w:rsidRDefault="002237BC" w:rsidP="002237BC">
      <w:pPr>
        <w:pStyle w:val="Default"/>
        <w:rPr>
          <w:sz w:val="20"/>
          <w:szCs w:val="20"/>
        </w:rPr>
      </w:pPr>
      <w:r w:rsidRPr="008A59EE">
        <w:t xml:space="preserve"> </w:t>
      </w:r>
      <w:r w:rsidRPr="008A59EE">
        <w:rPr>
          <w:sz w:val="20"/>
          <w:szCs w:val="20"/>
        </w:rPr>
        <w:t xml:space="preserve">Assim no composto a seguir, possivelmente ocorreu: </w:t>
      </w:r>
    </w:p>
    <w:p w:rsidR="002237BC" w:rsidRPr="008A59EE" w:rsidRDefault="002237BC" w:rsidP="002237BC">
      <w:pPr>
        <w:pStyle w:val="Default"/>
        <w:rPr>
          <w:sz w:val="20"/>
          <w:szCs w:val="20"/>
        </w:rPr>
      </w:pPr>
    </w:p>
    <w:p w:rsidR="002237BC" w:rsidRPr="008A59EE" w:rsidRDefault="002237BC" w:rsidP="002237BC">
      <w:pPr>
        <w:pStyle w:val="Default"/>
        <w:spacing w:after="13"/>
        <w:rPr>
          <w:sz w:val="20"/>
          <w:szCs w:val="20"/>
        </w:rPr>
      </w:pPr>
      <w:r w:rsidRPr="008A59EE">
        <w:rPr>
          <w:sz w:val="20"/>
          <w:szCs w:val="20"/>
        </w:rPr>
        <w:t xml:space="preserve">a) redução de 1 – cloro – 3 – amino – benzeno. </w:t>
      </w:r>
    </w:p>
    <w:p w:rsidR="002237BC" w:rsidRPr="008A59EE" w:rsidRDefault="002237BC" w:rsidP="002237BC">
      <w:pPr>
        <w:pStyle w:val="Default"/>
        <w:spacing w:after="13"/>
        <w:rPr>
          <w:sz w:val="20"/>
          <w:szCs w:val="20"/>
        </w:rPr>
      </w:pPr>
      <w:r w:rsidRPr="008A59EE">
        <w:rPr>
          <w:sz w:val="20"/>
          <w:szCs w:val="20"/>
        </w:rPr>
        <w:t xml:space="preserve">b) cloração do nitrobenzeno. </w:t>
      </w:r>
    </w:p>
    <w:p w:rsidR="002237BC" w:rsidRPr="008A59EE" w:rsidRDefault="002237BC" w:rsidP="002237BC">
      <w:pPr>
        <w:pStyle w:val="Default"/>
        <w:spacing w:after="13"/>
        <w:rPr>
          <w:sz w:val="20"/>
          <w:szCs w:val="20"/>
        </w:rPr>
      </w:pPr>
      <w:r w:rsidRPr="008A59EE">
        <w:rPr>
          <w:sz w:val="20"/>
          <w:szCs w:val="20"/>
        </w:rPr>
        <w:t xml:space="preserve">c) halogenação do orto – nitrobenzeno. </w:t>
      </w:r>
    </w:p>
    <w:p w:rsidR="002237BC" w:rsidRPr="008A59EE" w:rsidRDefault="002237BC" w:rsidP="002237BC">
      <w:pPr>
        <w:pStyle w:val="Default"/>
        <w:spacing w:after="13"/>
        <w:rPr>
          <w:sz w:val="20"/>
          <w:szCs w:val="20"/>
        </w:rPr>
      </w:pPr>
      <w:r w:rsidRPr="008A59EE">
        <w:rPr>
          <w:sz w:val="20"/>
          <w:szCs w:val="20"/>
        </w:rPr>
        <w:t xml:space="preserve">d) nitração do cloro – benzeno. </w:t>
      </w:r>
    </w:p>
    <w:p w:rsidR="002237BC" w:rsidRPr="008A59EE" w:rsidRDefault="002237BC" w:rsidP="002237BC">
      <w:pPr>
        <w:pStyle w:val="Default"/>
        <w:rPr>
          <w:sz w:val="20"/>
          <w:szCs w:val="20"/>
        </w:rPr>
      </w:pPr>
      <w:r w:rsidRPr="008A59EE">
        <w:rPr>
          <w:sz w:val="20"/>
          <w:szCs w:val="20"/>
        </w:rPr>
        <w:t xml:space="preserve">e) nitração do cloreto de benzina. </w:t>
      </w:r>
    </w:p>
    <w:p w:rsidR="00E85F5D" w:rsidRPr="008A59EE" w:rsidRDefault="00E85F5D" w:rsidP="00E85F5D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6C5BD3" w:rsidRPr="008A59EE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14.</w:t>
      </w:r>
    </w:p>
    <w:p w:rsidR="00C008C7" w:rsidRPr="008A59EE" w:rsidRDefault="00C008C7" w:rsidP="00C008C7">
      <w:pPr>
        <w:pStyle w:val="Default"/>
        <w:rPr>
          <w:sz w:val="20"/>
          <w:szCs w:val="20"/>
        </w:rPr>
      </w:pPr>
      <w:r w:rsidRPr="008A59EE">
        <w:rPr>
          <w:sz w:val="20"/>
          <w:szCs w:val="20"/>
        </w:rPr>
        <w:t>A adição do brometo de hidrogênio ao 3, 4 – dimetil – 2 – penteno forma o composto:</w:t>
      </w:r>
    </w:p>
    <w:p w:rsidR="00C008C7" w:rsidRPr="008A59EE" w:rsidRDefault="00C008C7" w:rsidP="00C008C7">
      <w:pPr>
        <w:pStyle w:val="Default"/>
        <w:rPr>
          <w:sz w:val="20"/>
          <w:szCs w:val="20"/>
        </w:rPr>
      </w:pPr>
      <w:r w:rsidRPr="008A59EE">
        <w:rPr>
          <w:sz w:val="20"/>
          <w:szCs w:val="20"/>
        </w:rPr>
        <w:t xml:space="preserve"> </w:t>
      </w:r>
    </w:p>
    <w:p w:rsidR="00C008C7" w:rsidRPr="008A59EE" w:rsidRDefault="00C008C7" w:rsidP="00C008C7">
      <w:pPr>
        <w:pStyle w:val="Default"/>
        <w:spacing w:after="11"/>
        <w:rPr>
          <w:sz w:val="20"/>
          <w:szCs w:val="20"/>
        </w:rPr>
      </w:pPr>
      <w:r w:rsidRPr="008A59EE">
        <w:rPr>
          <w:sz w:val="20"/>
          <w:szCs w:val="20"/>
        </w:rPr>
        <w:t xml:space="preserve">a) 2 – bromo – 4 – metil hexano. </w:t>
      </w:r>
    </w:p>
    <w:p w:rsidR="00C008C7" w:rsidRPr="008A59EE" w:rsidRDefault="00C008C7" w:rsidP="00C008C7">
      <w:pPr>
        <w:pStyle w:val="Default"/>
        <w:spacing w:after="11"/>
        <w:rPr>
          <w:sz w:val="20"/>
          <w:szCs w:val="20"/>
        </w:rPr>
      </w:pPr>
      <w:r w:rsidRPr="008A59EE">
        <w:rPr>
          <w:sz w:val="20"/>
          <w:szCs w:val="20"/>
        </w:rPr>
        <w:t xml:space="preserve">b) 3 – bromo – 3, 4 – dimetil pentano. </w:t>
      </w:r>
    </w:p>
    <w:p w:rsidR="00C008C7" w:rsidRPr="008A59EE" w:rsidRDefault="00C008C7" w:rsidP="00C008C7">
      <w:pPr>
        <w:pStyle w:val="Default"/>
        <w:spacing w:after="11"/>
        <w:rPr>
          <w:sz w:val="20"/>
          <w:szCs w:val="20"/>
        </w:rPr>
      </w:pPr>
      <w:r w:rsidRPr="008A59EE">
        <w:rPr>
          <w:sz w:val="20"/>
          <w:szCs w:val="20"/>
        </w:rPr>
        <w:t xml:space="preserve">c) 2 – bromo – 3 – etil pentano. </w:t>
      </w:r>
    </w:p>
    <w:p w:rsidR="00C008C7" w:rsidRPr="008A59EE" w:rsidRDefault="00C008C7" w:rsidP="00C008C7">
      <w:pPr>
        <w:pStyle w:val="Default"/>
        <w:spacing w:after="11"/>
        <w:rPr>
          <w:sz w:val="20"/>
          <w:szCs w:val="20"/>
        </w:rPr>
      </w:pPr>
      <w:r w:rsidRPr="008A59EE">
        <w:rPr>
          <w:sz w:val="20"/>
          <w:szCs w:val="20"/>
        </w:rPr>
        <w:t xml:space="preserve">d) 3 – bromo – 2, 3 – dimetil pentano. </w:t>
      </w:r>
    </w:p>
    <w:p w:rsidR="00C008C7" w:rsidRPr="008A59EE" w:rsidRDefault="00C008C7" w:rsidP="00C008C7">
      <w:pPr>
        <w:pStyle w:val="Default"/>
        <w:rPr>
          <w:sz w:val="20"/>
          <w:szCs w:val="20"/>
        </w:rPr>
      </w:pPr>
      <w:r w:rsidRPr="008A59EE">
        <w:rPr>
          <w:sz w:val="20"/>
          <w:szCs w:val="20"/>
        </w:rPr>
        <w:t xml:space="preserve">e) 3 – bromo – 3 – metil hexano. </w:t>
      </w:r>
    </w:p>
    <w:p w:rsidR="002237BC" w:rsidRPr="008A59EE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BC" w:rsidRPr="008A59EE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BC" w:rsidRPr="008A59EE" w:rsidRDefault="00C008C7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15.</w:t>
      </w:r>
    </w:p>
    <w:p w:rsidR="00C008C7" w:rsidRPr="008A59EE" w:rsidRDefault="00C008C7" w:rsidP="00C008C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A59EE">
        <w:rPr>
          <w:rFonts w:ascii="Arial" w:hAnsi="Arial" w:cs="Arial"/>
          <w:color w:val="000000" w:themeColor="text1"/>
          <w:sz w:val="20"/>
          <w:szCs w:val="20"/>
        </w:rPr>
        <w:t>A transformação do 1-propanol em propileno, como vemos a seguir, constitui reação de:</w:t>
      </w:r>
    </w:p>
    <w:p w:rsidR="00C008C7" w:rsidRPr="008A59EE" w:rsidRDefault="00C008C7" w:rsidP="00C008C7">
      <w:pPr>
        <w:spacing w:after="0"/>
        <w:rPr>
          <w:rFonts w:ascii="Arial" w:hAnsi="Arial" w:cs="Arial"/>
          <w:sz w:val="24"/>
          <w:szCs w:val="24"/>
        </w:rPr>
      </w:pPr>
    </w:p>
    <w:p w:rsidR="00C008C7" w:rsidRPr="008A59EE" w:rsidRDefault="00C008C7" w:rsidP="00C008C7">
      <w:pPr>
        <w:spacing w:after="0"/>
        <w:rPr>
          <w:rFonts w:ascii="Arial" w:hAnsi="Arial" w:cs="Arial"/>
          <w:sz w:val="24"/>
          <w:szCs w:val="24"/>
        </w:rPr>
      </w:pPr>
      <w:r w:rsidRPr="008A59E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76500" cy="513607"/>
            <wp:effectExtent l="1905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54" cy="51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C7" w:rsidRPr="008A59EE" w:rsidRDefault="00C008C7" w:rsidP="00C008C7">
      <w:pPr>
        <w:pStyle w:val="Default"/>
      </w:pPr>
    </w:p>
    <w:p w:rsidR="00C008C7" w:rsidRPr="008A59EE" w:rsidRDefault="00C008C7" w:rsidP="00C008C7">
      <w:pPr>
        <w:pStyle w:val="Default"/>
        <w:spacing w:after="13"/>
        <w:rPr>
          <w:sz w:val="20"/>
          <w:szCs w:val="20"/>
        </w:rPr>
      </w:pPr>
      <w:r w:rsidRPr="008A59EE">
        <w:rPr>
          <w:sz w:val="20"/>
          <w:szCs w:val="20"/>
        </w:rPr>
        <w:t xml:space="preserve">a) hidratação. </w:t>
      </w:r>
    </w:p>
    <w:p w:rsidR="00C008C7" w:rsidRPr="008A59EE" w:rsidRDefault="00C008C7" w:rsidP="00C008C7">
      <w:pPr>
        <w:pStyle w:val="Default"/>
        <w:spacing w:after="13"/>
        <w:rPr>
          <w:sz w:val="20"/>
          <w:szCs w:val="20"/>
        </w:rPr>
      </w:pPr>
      <w:r w:rsidRPr="008A59EE">
        <w:rPr>
          <w:sz w:val="20"/>
          <w:szCs w:val="20"/>
        </w:rPr>
        <w:t xml:space="preserve">b) desidratação. </w:t>
      </w:r>
    </w:p>
    <w:p w:rsidR="00C008C7" w:rsidRPr="008A59EE" w:rsidRDefault="00C008C7" w:rsidP="00C008C7">
      <w:pPr>
        <w:pStyle w:val="Default"/>
        <w:spacing w:after="13"/>
        <w:rPr>
          <w:sz w:val="20"/>
          <w:szCs w:val="20"/>
        </w:rPr>
      </w:pPr>
      <w:r w:rsidRPr="008A59EE">
        <w:rPr>
          <w:sz w:val="20"/>
          <w:szCs w:val="20"/>
        </w:rPr>
        <w:t xml:space="preserve">c) hidrogenação. </w:t>
      </w:r>
    </w:p>
    <w:p w:rsidR="00C008C7" w:rsidRPr="008A59EE" w:rsidRDefault="00C008C7" w:rsidP="00C008C7">
      <w:pPr>
        <w:pStyle w:val="Default"/>
        <w:spacing w:after="13"/>
        <w:rPr>
          <w:sz w:val="20"/>
          <w:szCs w:val="20"/>
        </w:rPr>
      </w:pPr>
      <w:r w:rsidRPr="008A59EE">
        <w:rPr>
          <w:sz w:val="20"/>
          <w:szCs w:val="20"/>
        </w:rPr>
        <w:t xml:space="preserve">d) halogenação. </w:t>
      </w:r>
    </w:p>
    <w:p w:rsidR="00C008C7" w:rsidRDefault="00C008C7" w:rsidP="00C008C7">
      <w:pPr>
        <w:pStyle w:val="Default"/>
        <w:rPr>
          <w:sz w:val="20"/>
          <w:szCs w:val="20"/>
        </w:rPr>
      </w:pPr>
      <w:r w:rsidRPr="008A59EE">
        <w:rPr>
          <w:sz w:val="20"/>
          <w:szCs w:val="20"/>
        </w:rPr>
        <w:t>e) descarboxilação</w:t>
      </w:r>
      <w:r>
        <w:rPr>
          <w:sz w:val="20"/>
          <w:szCs w:val="20"/>
        </w:rPr>
        <w:t xml:space="preserve"> </w:t>
      </w:r>
    </w:p>
    <w:p w:rsidR="00C008C7" w:rsidRPr="00D9450B" w:rsidRDefault="00C008C7" w:rsidP="00C008C7">
      <w:pPr>
        <w:spacing w:after="0"/>
        <w:rPr>
          <w:rFonts w:ascii="Arial" w:hAnsi="Arial" w:cs="Arial"/>
          <w:sz w:val="24"/>
          <w:szCs w:val="24"/>
        </w:rPr>
      </w:pPr>
    </w:p>
    <w:p w:rsidR="002237BC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BC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BC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BC" w:rsidRPr="00E85F5D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237BC" w:rsidRPr="00E85F5D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01" w:rsidRDefault="008C7001" w:rsidP="001E6458">
      <w:pPr>
        <w:spacing w:after="0" w:line="240" w:lineRule="auto"/>
      </w:pPr>
      <w:r>
        <w:separator/>
      </w:r>
    </w:p>
  </w:endnote>
  <w:endnote w:type="continuationSeparator" w:id="1">
    <w:p w:rsidR="008C7001" w:rsidRDefault="008C7001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F4133C" w:rsidP="0026384F">
    <w:pPr>
      <w:spacing w:before="80" w:line="240" w:lineRule="auto"/>
    </w:pPr>
    <w:r w:rsidRPr="00F4133C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F4133C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8A59EE" w:rsidRPr="008A59EE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01" w:rsidRDefault="008C7001" w:rsidP="001E6458">
      <w:pPr>
        <w:spacing w:after="0" w:line="240" w:lineRule="auto"/>
      </w:pPr>
      <w:r>
        <w:separator/>
      </w:r>
    </w:p>
  </w:footnote>
  <w:footnote w:type="continuationSeparator" w:id="1">
    <w:p w:rsidR="008C7001" w:rsidRDefault="008C7001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EF6650">
          <w:rPr>
            <w:rFonts w:eastAsiaTheme="majorEastAsia" w:cstheme="majorBidi"/>
          </w:rPr>
          <w:t>2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06957"/>
    <w:multiLevelType w:val="hybridMultilevel"/>
    <w:tmpl w:val="3954BDA2"/>
    <w:lvl w:ilvl="0" w:tplc="1AFA34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BF3FE7"/>
    <w:multiLevelType w:val="hybridMultilevel"/>
    <w:tmpl w:val="4202C160"/>
    <w:lvl w:ilvl="0" w:tplc="177EA6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A0B46"/>
    <w:multiLevelType w:val="hybridMultilevel"/>
    <w:tmpl w:val="D7DA4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458"/>
    <w:rsid w:val="000075A8"/>
    <w:rsid w:val="00015220"/>
    <w:rsid w:val="0002315F"/>
    <w:rsid w:val="0002414C"/>
    <w:rsid w:val="0003511A"/>
    <w:rsid w:val="000375F5"/>
    <w:rsid w:val="00057764"/>
    <w:rsid w:val="00075AA6"/>
    <w:rsid w:val="000A3928"/>
    <w:rsid w:val="000A4263"/>
    <w:rsid w:val="000B5F7B"/>
    <w:rsid w:val="000C4292"/>
    <w:rsid w:val="000C656A"/>
    <w:rsid w:val="000D6361"/>
    <w:rsid w:val="000D695F"/>
    <w:rsid w:val="000D7D4E"/>
    <w:rsid w:val="000F0E85"/>
    <w:rsid w:val="000F56CF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37BC"/>
    <w:rsid w:val="00227B0C"/>
    <w:rsid w:val="00242826"/>
    <w:rsid w:val="00246123"/>
    <w:rsid w:val="00247F7F"/>
    <w:rsid w:val="00255E71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5F3C"/>
    <w:rsid w:val="002D71D6"/>
    <w:rsid w:val="002E1CF4"/>
    <w:rsid w:val="00314288"/>
    <w:rsid w:val="00317BAD"/>
    <w:rsid w:val="00321E9E"/>
    <w:rsid w:val="0035505B"/>
    <w:rsid w:val="00367CC9"/>
    <w:rsid w:val="00377A60"/>
    <w:rsid w:val="0038005F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0BB5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27A98"/>
    <w:rsid w:val="00530274"/>
    <w:rsid w:val="0054578F"/>
    <w:rsid w:val="00550420"/>
    <w:rsid w:val="00554034"/>
    <w:rsid w:val="00572400"/>
    <w:rsid w:val="005768F1"/>
    <w:rsid w:val="00594E13"/>
    <w:rsid w:val="005E2FB1"/>
    <w:rsid w:val="005F33FA"/>
    <w:rsid w:val="005F4645"/>
    <w:rsid w:val="006013D3"/>
    <w:rsid w:val="00623386"/>
    <w:rsid w:val="006241B3"/>
    <w:rsid w:val="006327EA"/>
    <w:rsid w:val="006467D4"/>
    <w:rsid w:val="00646B35"/>
    <w:rsid w:val="00662408"/>
    <w:rsid w:val="006A6095"/>
    <w:rsid w:val="006C15B9"/>
    <w:rsid w:val="006C5BD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D4251"/>
    <w:rsid w:val="007E08D7"/>
    <w:rsid w:val="007E4BF9"/>
    <w:rsid w:val="007F0AA6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953D0"/>
    <w:rsid w:val="008A3211"/>
    <w:rsid w:val="008A59EE"/>
    <w:rsid w:val="008B0AEB"/>
    <w:rsid w:val="008C7001"/>
    <w:rsid w:val="008E27C8"/>
    <w:rsid w:val="008E6320"/>
    <w:rsid w:val="008F259D"/>
    <w:rsid w:val="008F5B43"/>
    <w:rsid w:val="008F7DC0"/>
    <w:rsid w:val="00906F64"/>
    <w:rsid w:val="00912B3B"/>
    <w:rsid w:val="0092618A"/>
    <w:rsid w:val="00930639"/>
    <w:rsid w:val="00931BE1"/>
    <w:rsid w:val="00947560"/>
    <w:rsid w:val="00956798"/>
    <w:rsid w:val="009578BF"/>
    <w:rsid w:val="00957FBB"/>
    <w:rsid w:val="00963105"/>
    <w:rsid w:val="00976F46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62BC9"/>
    <w:rsid w:val="00A7502D"/>
    <w:rsid w:val="00A917CD"/>
    <w:rsid w:val="00A91CAE"/>
    <w:rsid w:val="00AA4083"/>
    <w:rsid w:val="00AA5CAB"/>
    <w:rsid w:val="00AA7593"/>
    <w:rsid w:val="00AB1330"/>
    <w:rsid w:val="00AB73C4"/>
    <w:rsid w:val="00AB7D1B"/>
    <w:rsid w:val="00AD1F80"/>
    <w:rsid w:val="00AD75AC"/>
    <w:rsid w:val="00AE67FB"/>
    <w:rsid w:val="00AE6CA0"/>
    <w:rsid w:val="00AF278A"/>
    <w:rsid w:val="00B00298"/>
    <w:rsid w:val="00B0670C"/>
    <w:rsid w:val="00B07C00"/>
    <w:rsid w:val="00B12C94"/>
    <w:rsid w:val="00B164DD"/>
    <w:rsid w:val="00B24C39"/>
    <w:rsid w:val="00B318D3"/>
    <w:rsid w:val="00B40756"/>
    <w:rsid w:val="00B47E4B"/>
    <w:rsid w:val="00B70A49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E4744"/>
    <w:rsid w:val="00C008C7"/>
    <w:rsid w:val="00C03B7A"/>
    <w:rsid w:val="00C06DE6"/>
    <w:rsid w:val="00C25462"/>
    <w:rsid w:val="00C2777A"/>
    <w:rsid w:val="00C346E6"/>
    <w:rsid w:val="00C518C4"/>
    <w:rsid w:val="00C54762"/>
    <w:rsid w:val="00C82AA4"/>
    <w:rsid w:val="00C90AF9"/>
    <w:rsid w:val="00CA72A9"/>
    <w:rsid w:val="00CB5B85"/>
    <w:rsid w:val="00CB7A33"/>
    <w:rsid w:val="00CC44EF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679C3"/>
    <w:rsid w:val="00D70D89"/>
    <w:rsid w:val="00D732A3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191C"/>
    <w:rsid w:val="00DF2502"/>
    <w:rsid w:val="00E21E49"/>
    <w:rsid w:val="00E22823"/>
    <w:rsid w:val="00E40762"/>
    <w:rsid w:val="00E40C69"/>
    <w:rsid w:val="00E54AEA"/>
    <w:rsid w:val="00E648C3"/>
    <w:rsid w:val="00E85F5D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EF6650"/>
    <w:rsid w:val="00F00113"/>
    <w:rsid w:val="00F030A8"/>
    <w:rsid w:val="00F13357"/>
    <w:rsid w:val="00F17E65"/>
    <w:rsid w:val="00F262B6"/>
    <w:rsid w:val="00F32DCA"/>
    <w:rsid w:val="00F4027F"/>
    <w:rsid w:val="00F4133C"/>
    <w:rsid w:val="00F447E0"/>
    <w:rsid w:val="00F46BE1"/>
    <w:rsid w:val="00F615A0"/>
    <w:rsid w:val="00F702A9"/>
    <w:rsid w:val="00F74807"/>
    <w:rsid w:val="00F82F57"/>
    <w:rsid w:val="00F92080"/>
    <w:rsid w:val="00FA182E"/>
    <w:rsid w:val="00FA2BC3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2C94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2C94"/>
    <w:rPr>
      <w:rFonts w:ascii="Arial" w:eastAsia="Times New Roman" w:hAnsi="Arial" w:cs="Arial"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emf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E0B6-B286-49D6-B7D9-BF27A679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1233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2012</vt:lpstr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2012</dc:title>
  <dc:creator>NEaD</dc:creator>
  <cp:lastModifiedBy>Jean Carlos</cp:lastModifiedBy>
  <cp:revision>7</cp:revision>
  <dcterms:created xsi:type="dcterms:W3CDTF">2012-08-01T23:07:00Z</dcterms:created>
  <dcterms:modified xsi:type="dcterms:W3CDTF">2012-08-02T00:42:00Z</dcterms:modified>
</cp:coreProperties>
</file>