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055EAE">
        <w:rPr>
          <w:rFonts w:ascii="Arial" w:hAnsi="Arial" w:cs="Arial"/>
          <w:b/>
          <w:sz w:val="32"/>
          <w:szCs w:val="32"/>
        </w:rPr>
        <w:t>2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055EAE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</w:t>
      </w:r>
      <w:r w:rsidR="00055EAE">
        <w:rPr>
          <w:rFonts w:ascii="Arial" w:hAnsi="Arial" w:cs="Arial"/>
          <w:sz w:val="26"/>
          <w:szCs w:val="26"/>
        </w:rPr>
        <w:t>2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proofErr w:type="gramStart"/>
      <w:r w:rsidRPr="002D5F3C">
        <w:rPr>
          <w:rFonts w:ascii="Arial" w:hAnsi="Arial" w:cs="Arial"/>
          <w:b/>
          <w:sz w:val="26"/>
          <w:szCs w:val="26"/>
        </w:rPr>
        <w:t>3:00</w:t>
      </w:r>
      <w:proofErr w:type="gramEnd"/>
      <w:r w:rsidRPr="002D5F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D5F3C">
        <w:rPr>
          <w:rFonts w:ascii="Arial" w:hAnsi="Arial" w:cs="Arial"/>
          <w:b/>
          <w:sz w:val="26"/>
          <w:szCs w:val="26"/>
        </w:rPr>
        <w:t>hs</w:t>
      </w:r>
      <w:proofErr w:type="spellEnd"/>
      <w:r w:rsidRPr="002D5F3C">
        <w:rPr>
          <w:rFonts w:ascii="Arial" w:hAnsi="Arial" w:cs="Arial"/>
          <w:b/>
          <w:sz w:val="26"/>
          <w:szCs w:val="26"/>
        </w:rPr>
        <w:t xml:space="preserve">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</w:t>
      </w:r>
      <w:proofErr w:type="gramStart"/>
      <w:r w:rsidR="000075A8">
        <w:rPr>
          <w:rFonts w:ascii="Arial" w:hAnsi="Arial" w:cs="Arial"/>
          <w:sz w:val="26"/>
          <w:szCs w:val="26"/>
        </w:rPr>
        <w:t xml:space="preserve"> pois</w:t>
      </w:r>
      <w:proofErr w:type="gramEnd"/>
      <w:r w:rsidR="000075A8">
        <w:rPr>
          <w:rFonts w:ascii="Arial" w:hAnsi="Arial" w:cs="Arial"/>
          <w:sz w:val="26"/>
          <w:szCs w:val="26"/>
        </w:rPr>
        <w:t xml:space="preserve">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493133" w:rsidP="00493133">
      <w:pPr>
        <w:spacing w:after="0" w:line="240" w:lineRule="auto"/>
        <w:ind w:left="1416" w:firstLine="708"/>
        <w:rPr>
          <w:sz w:val="32"/>
          <w:szCs w:val="32"/>
        </w:rPr>
      </w:pPr>
      <w:r w:rsidRPr="00493133">
        <w:rPr>
          <w:sz w:val="32"/>
          <w:szCs w:val="32"/>
        </w:rPr>
        <w:drawing>
          <wp:inline distT="0" distB="0" distL="0" distR="0">
            <wp:extent cx="638175" cy="607532"/>
            <wp:effectExtent l="19050" t="0" r="9525" b="0"/>
            <wp:docPr id="1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8F56E0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055EAE">
        <w:t>2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8F56E0">
        <w:t>3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055EAE">
        <w:t>1</w:t>
      </w:r>
      <w:r w:rsidR="000075A8">
        <w:t xml:space="preserve"> de </w:t>
      </w:r>
      <w:r w:rsidR="00055EAE">
        <w:t>Junho</w:t>
      </w:r>
      <w:proofErr w:type="gramStart"/>
      <w:r w:rsidR="00055EAE">
        <w:t xml:space="preserve"> </w:t>
      </w:r>
      <w:r w:rsidR="000075A8">
        <w:t xml:space="preserve"> </w:t>
      </w:r>
      <w:proofErr w:type="gramEnd"/>
      <w:r w:rsidR="000075A8">
        <w:t>de 201</w:t>
      </w:r>
      <w:r w:rsidR="00055EAE">
        <w:t>2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55EAE" w:rsidRPr="00DC0A85" w:rsidRDefault="00055EAE" w:rsidP="00055E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C0A85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055EAE" w:rsidRPr="00DC0A85" w:rsidRDefault="00055EAE" w:rsidP="00055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Uma determinada solução con</w:t>
      </w:r>
      <w:r>
        <w:rPr>
          <w:rFonts w:ascii="Arial" w:hAnsi="Arial" w:cs="Arial"/>
          <w:sz w:val="20"/>
          <w:szCs w:val="20"/>
        </w:rPr>
        <w:t>t</w:t>
      </w:r>
      <w:r w:rsidRPr="00DC0A85">
        <w:rPr>
          <w:rFonts w:ascii="Arial" w:hAnsi="Arial" w:cs="Arial"/>
          <w:sz w:val="20"/>
          <w:szCs w:val="20"/>
        </w:rPr>
        <w:t xml:space="preserve">ém apenas concentrações apreciáveis das seguintes espécies iônicas: </w:t>
      </w:r>
    </w:p>
    <w:p w:rsidR="00055EAE" w:rsidRPr="00DC0A85" w:rsidRDefault="00055EAE" w:rsidP="00055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0,10 mol/L de H</w:t>
      </w:r>
      <w:r w:rsidRPr="00DC0A85">
        <w:rPr>
          <w:rFonts w:ascii="Arial" w:hAnsi="Arial" w:cs="Arial"/>
          <w:sz w:val="20"/>
          <w:szCs w:val="20"/>
          <w:vertAlign w:val="superscript"/>
        </w:rPr>
        <w:t>+</w:t>
      </w:r>
      <w:proofErr w:type="gramStart"/>
      <w:r w:rsidRPr="00DC0A85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proofErr w:type="gramEnd"/>
      <w:r w:rsidRPr="00DC0A85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DC0A85">
        <w:rPr>
          <w:rFonts w:ascii="Arial" w:hAnsi="Arial" w:cs="Arial"/>
          <w:sz w:val="20"/>
          <w:szCs w:val="20"/>
          <w:vertAlign w:val="subscript"/>
        </w:rPr>
        <w:t>);</w:t>
      </w:r>
      <w:r w:rsidRPr="00DC0A85">
        <w:rPr>
          <w:rFonts w:ascii="Arial" w:hAnsi="Arial" w:cs="Arial"/>
          <w:sz w:val="20"/>
          <w:szCs w:val="20"/>
        </w:rPr>
        <w:t xml:space="preserve"> 0,15 mol/L de </w:t>
      </w:r>
      <w:proofErr w:type="spellStart"/>
      <w:r w:rsidRPr="00DC0A85">
        <w:rPr>
          <w:rFonts w:ascii="Arial" w:hAnsi="Arial" w:cs="Arial"/>
          <w:sz w:val="20"/>
          <w:szCs w:val="20"/>
        </w:rPr>
        <w:t>Mg</w:t>
      </w:r>
      <w:proofErr w:type="spellEnd"/>
      <w:r w:rsidRPr="00DC0A85">
        <w:rPr>
          <w:rFonts w:ascii="Arial" w:hAnsi="Arial" w:cs="Arial"/>
          <w:sz w:val="20"/>
          <w:szCs w:val="20"/>
          <w:vertAlign w:val="superscript"/>
        </w:rPr>
        <w:t>+2</w:t>
      </w:r>
      <w:r w:rsidRPr="00DC0A85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DC0A85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DC0A85">
        <w:rPr>
          <w:rFonts w:ascii="Arial" w:hAnsi="Arial" w:cs="Arial"/>
          <w:sz w:val="20"/>
          <w:szCs w:val="20"/>
          <w:vertAlign w:val="subscript"/>
        </w:rPr>
        <w:t>);</w:t>
      </w:r>
      <w:r>
        <w:rPr>
          <w:rFonts w:ascii="Arial" w:hAnsi="Arial" w:cs="Arial"/>
          <w:sz w:val="20"/>
          <w:szCs w:val="20"/>
        </w:rPr>
        <w:t xml:space="preserve"> 0,20</w:t>
      </w:r>
      <w:r w:rsidRPr="00DC0A85">
        <w:rPr>
          <w:rFonts w:ascii="Arial" w:hAnsi="Arial" w:cs="Arial"/>
          <w:sz w:val="20"/>
          <w:szCs w:val="20"/>
        </w:rPr>
        <w:t>mol/L de Fe</w:t>
      </w:r>
      <w:r w:rsidRPr="00DC0A85">
        <w:rPr>
          <w:rFonts w:ascii="Arial" w:hAnsi="Arial" w:cs="Arial"/>
          <w:sz w:val="20"/>
          <w:szCs w:val="20"/>
          <w:vertAlign w:val="superscript"/>
        </w:rPr>
        <w:t>+3</w:t>
      </w:r>
      <w:r w:rsidRPr="00DC0A85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DC0A85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DC0A85">
        <w:rPr>
          <w:rFonts w:ascii="Arial" w:hAnsi="Arial" w:cs="Arial"/>
          <w:sz w:val="20"/>
          <w:szCs w:val="20"/>
          <w:vertAlign w:val="subscript"/>
        </w:rPr>
        <w:t>);</w:t>
      </w:r>
      <w:r w:rsidRPr="00DC0A85">
        <w:rPr>
          <w:rFonts w:ascii="Arial" w:hAnsi="Arial" w:cs="Arial"/>
          <w:sz w:val="20"/>
          <w:szCs w:val="20"/>
        </w:rPr>
        <w:t>0,20 mol/L de SO</w:t>
      </w:r>
      <w:r w:rsidRPr="00DC0A85">
        <w:rPr>
          <w:rFonts w:ascii="Arial" w:hAnsi="Arial" w:cs="Arial"/>
          <w:sz w:val="20"/>
          <w:szCs w:val="20"/>
          <w:vertAlign w:val="subscript"/>
        </w:rPr>
        <w:t>4</w:t>
      </w:r>
      <w:r w:rsidRPr="00DC0A85">
        <w:rPr>
          <w:rFonts w:ascii="Arial" w:hAnsi="Arial" w:cs="Arial"/>
          <w:sz w:val="20"/>
          <w:szCs w:val="20"/>
          <w:vertAlign w:val="superscript"/>
        </w:rPr>
        <w:t>-2</w:t>
      </w:r>
      <w:r w:rsidRPr="00DC0A85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DC0A85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DC0A85">
        <w:rPr>
          <w:rFonts w:ascii="Arial" w:hAnsi="Arial" w:cs="Arial"/>
          <w:sz w:val="20"/>
          <w:szCs w:val="20"/>
          <w:vertAlign w:val="subscript"/>
        </w:rPr>
        <w:t>) </w:t>
      </w:r>
      <w:r w:rsidRPr="00DC0A85">
        <w:rPr>
          <w:rFonts w:ascii="Arial" w:hAnsi="Arial" w:cs="Arial"/>
          <w:sz w:val="20"/>
          <w:szCs w:val="20"/>
        </w:rPr>
        <w:t xml:space="preserve"> e </w:t>
      </w:r>
      <w:r w:rsidRPr="00024490">
        <w:rPr>
          <w:rFonts w:ascii="Arial" w:hAnsi="Arial" w:cs="Arial"/>
          <w:b/>
          <w:bCs/>
          <w:sz w:val="28"/>
          <w:szCs w:val="28"/>
        </w:rPr>
        <w:t>x</w:t>
      </w:r>
      <w:r w:rsidRPr="00DC0A85">
        <w:rPr>
          <w:rFonts w:ascii="Arial" w:hAnsi="Arial" w:cs="Arial"/>
          <w:sz w:val="20"/>
          <w:szCs w:val="20"/>
        </w:rPr>
        <w:t xml:space="preserve"> mol/L de  Cl</w:t>
      </w:r>
      <w:r w:rsidRPr="00DC0A85">
        <w:rPr>
          <w:rFonts w:ascii="Arial" w:hAnsi="Arial" w:cs="Arial"/>
          <w:sz w:val="20"/>
          <w:szCs w:val="20"/>
          <w:vertAlign w:val="superscript"/>
        </w:rPr>
        <w:t>-</w:t>
      </w:r>
      <w:r w:rsidRPr="00DC0A85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DC0A85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DC0A85">
        <w:rPr>
          <w:rFonts w:ascii="Arial" w:hAnsi="Arial" w:cs="Arial"/>
          <w:sz w:val="20"/>
          <w:szCs w:val="20"/>
          <w:vertAlign w:val="subscript"/>
        </w:rPr>
        <w:t>)</w:t>
      </w:r>
      <w:r w:rsidRPr="00DC0A85">
        <w:rPr>
          <w:rFonts w:ascii="Arial" w:hAnsi="Arial" w:cs="Arial"/>
          <w:sz w:val="20"/>
          <w:szCs w:val="20"/>
        </w:rPr>
        <w:t xml:space="preserve">. Com base nessas informações, é possível afirmar que o valor de </w:t>
      </w:r>
      <w:r w:rsidRPr="00DC0A85">
        <w:rPr>
          <w:rFonts w:ascii="Arial" w:hAnsi="Arial" w:cs="Arial"/>
          <w:b/>
          <w:bCs/>
          <w:sz w:val="20"/>
          <w:szCs w:val="20"/>
        </w:rPr>
        <w:t xml:space="preserve">x </w:t>
      </w:r>
      <w:r w:rsidRPr="00DC0A85">
        <w:rPr>
          <w:rFonts w:ascii="Arial" w:hAnsi="Arial" w:cs="Arial"/>
          <w:sz w:val="20"/>
          <w:szCs w:val="20"/>
        </w:rPr>
        <w:t xml:space="preserve">é igual a: 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 xml:space="preserve">a) 0,15 mol / L 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b) 0,20 mol / L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c) 0,30 mol / L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d) 0,40 mol / L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e) 0,60 mol / L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024490" w:rsidRDefault="00055EAE" w:rsidP="00055EAE">
      <w:pPr>
        <w:pStyle w:val="Default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>02</w:t>
      </w:r>
    </w:p>
    <w:p w:rsidR="00055EAE" w:rsidRPr="00DC0A85" w:rsidRDefault="00055EAE" w:rsidP="00055EAE">
      <w:pPr>
        <w:pStyle w:val="Default"/>
        <w:rPr>
          <w:sz w:val="20"/>
          <w:szCs w:val="20"/>
        </w:rPr>
      </w:pPr>
      <w:r w:rsidRPr="00DC0A85">
        <w:rPr>
          <w:sz w:val="20"/>
          <w:szCs w:val="20"/>
        </w:rPr>
        <w:t xml:space="preserve">Considere o diagrama de fases do gás carbônico, apresentado a seguir. 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866900" cy="1657350"/>
            <wp:effectExtent l="19050" t="0" r="0" b="0"/>
            <wp:docPr id="1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AE" w:rsidRPr="00DC0A85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A85">
        <w:rPr>
          <w:rFonts w:ascii="Arial" w:hAnsi="Arial" w:cs="Arial"/>
          <w:sz w:val="20"/>
          <w:szCs w:val="20"/>
        </w:rPr>
        <w:t>Sobre o diagrama apresentado e, considerando os conhecimentos acerca de equilíbrios de fases, são apresentadas as seguintes assertivas.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DC0A85" w:rsidRDefault="00055EAE" w:rsidP="00055EAE">
      <w:pPr>
        <w:pStyle w:val="Default"/>
        <w:rPr>
          <w:sz w:val="20"/>
          <w:szCs w:val="20"/>
        </w:rPr>
      </w:pPr>
      <w:r w:rsidRPr="00DC0A85">
        <w:rPr>
          <w:sz w:val="20"/>
          <w:szCs w:val="20"/>
        </w:rPr>
        <w:t xml:space="preserve">I - É possível encontrarmos gás carbônico no estado líquido em temperaturas superiores a 298K. </w:t>
      </w:r>
    </w:p>
    <w:p w:rsidR="00055EAE" w:rsidRPr="00DC0A85" w:rsidRDefault="00055EAE" w:rsidP="00055EAE">
      <w:pPr>
        <w:pStyle w:val="Default"/>
        <w:rPr>
          <w:sz w:val="20"/>
          <w:szCs w:val="20"/>
        </w:rPr>
      </w:pPr>
      <w:r w:rsidRPr="00DC0A85">
        <w:rPr>
          <w:sz w:val="20"/>
          <w:szCs w:val="20"/>
        </w:rPr>
        <w:t xml:space="preserve">II - O gás carbônico pode fundir-se em pressão de 1,0 </w:t>
      </w:r>
      <w:proofErr w:type="spellStart"/>
      <w:r w:rsidRPr="00DC0A85">
        <w:rPr>
          <w:sz w:val="20"/>
          <w:szCs w:val="20"/>
        </w:rPr>
        <w:t>atm</w:t>
      </w:r>
      <w:proofErr w:type="spellEnd"/>
      <w:r w:rsidRPr="00DC0A85">
        <w:rPr>
          <w:sz w:val="20"/>
          <w:szCs w:val="20"/>
        </w:rPr>
        <w:t xml:space="preserve">. </w:t>
      </w:r>
    </w:p>
    <w:p w:rsidR="00055EAE" w:rsidRPr="00DC0A85" w:rsidRDefault="00055EAE" w:rsidP="00055EAE">
      <w:pPr>
        <w:pStyle w:val="Default"/>
        <w:rPr>
          <w:sz w:val="20"/>
          <w:szCs w:val="20"/>
        </w:rPr>
      </w:pPr>
      <w:r w:rsidRPr="00DC0A85">
        <w:rPr>
          <w:sz w:val="20"/>
          <w:szCs w:val="20"/>
        </w:rPr>
        <w:t xml:space="preserve">III - É possível liquefazer gás carbônico em condições ambiente (25°C e 1,0 </w:t>
      </w:r>
      <w:proofErr w:type="spellStart"/>
      <w:r w:rsidRPr="00DC0A85">
        <w:rPr>
          <w:sz w:val="20"/>
          <w:szCs w:val="20"/>
        </w:rPr>
        <w:t>atm</w:t>
      </w:r>
      <w:proofErr w:type="spellEnd"/>
      <w:r w:rsidRPr="00DC0A85">
        <w:rPr>
          <w:sz w:val="20"/>
          <w:szCs w:val="20"/>
        </w:rPr>
        <w:t xml:space="preserve">). </w:t>
      </w:r>
    </w:p>
    <w:p w:rsidR="00055EAE" w:rsidRPr="00DC0A85" w:rsidRDefault="00055EAE" w:rsidP="00055EAE">
      <w:pPr>
        <w:pStyle w:val="Default"/>
        <w:rPr>
          <w:sz w:val="20"/>
          <w:szCs w:val="20"/>
        </w:rPr>
      </w:pPr>
      <w:r w:rsidRPr="00DC0A85">
        <w:rPr>
          <w:sz w:val="20"/>
          <w:szCs w:val="20"/>
        </w:rPr>
        <w:t xml:space="preserve">IV - O “gelo seco”, gás carbônico em estado sólido, sofre sublimação em condições ambientes (25°C e 1,0 </w:t>
      </w:r>
      <w:proofErr w:type="spellStart"/>
      <w:r w:rsidRPr="00DC0A85">
        <w:rPr>
          <w:sz w:val="20"/>
          <w:szCs w:val="20"/>
        </w:rPr>
        <w:t>atm</w:t>
      </w:r>
      <w:proofErr w:type="spellEnd"/>
      <w:r w:rsidRPr="00DC0A85">
        <w:rPr>
          <w:sz w:val="20"/>
          <w:szCs w:val="20"/>
        </w:rPr>
        <w:t xml:space="preserve">). 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 base nos estudos de físico-química, a opção que corresponde apenas a assertivas corretas é </w:t>
      </w:r>
    </w:p>
    <w:p w:rsidR="00055EAE" w:rsidRDefault="00055EAE" w:rsidP="00055EAE">
      <w:pPr>
        <w:pStyle w:val="Default"/>
        <w:rPr>
          <w:sz w:val="20"/>
          <w:szCs w:val="20"/>
        </w:rPr>
      </w:pP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I e IV.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I e II.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C) III.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II, III e IV. </w:t>
      </w: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03. </w:t>
      </w:r>
    </w:p>
    <w:p w:rsidR="00055EAE" w:rsidRDefault="00055EAE" w:rsidP="00055E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Através do processo industrial de eletrólise, é possível recobrir determinado objeto com um metal menos reativo e aumentar, por exemplo, a resistência desse objeto à corrosão. Numa cuba eletrolítica, contendo solução de íons ouro III, 0,02</w:t>
      </w:r>
      <w:proofErr w:type="gramStart"/>
      <w:r>
        <w:rPr>
          <w:sz w:val="20"/>
          <w:szCs w:val="20"/>
        </w:rPr>
        <w:t>mol.</w:t>
      </w:r>
      <w:proofErr w:type="gramEnd"/>
      <w:r>
        <w:rPr>
          <w:sz w:val="20"/>
          <w:szCs w:val="20"/>
        </w:rPr>
        <w:t>L</w:t>
      </w:r>
      <w:r>
        <w:rPr>
          <w:sz w:val="13"/>
          <w:szCs w:val="13"/>
        </w:rPr>
        <w:t>-1</w:t>
      </w:r>
      <w:r>
        <w:rPr>
          <w:sz w:val="20"/>
          <w:szCs w:val="20"/>
        </w:rPr>
        <w:t xml:space="preserve">, tem, no seu anodo, uma barra de ouro e, no catodo, um brinco de latão, usa-se uma fonte de corrente contínua de 6V, com intensidade de corrente de 0,20 ampère, durante 25 minutos, a 25°C. A massa de ouro que pode ser depositada na superfície do brinco, considerando-se um rendimento de 100%, está apresentada na opção: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0,20g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0,25g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2,00g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2,50g </w:t>
      </w:r>
    </w:p>
    <w:p w:rsidR="00055EAE" w:rsidRDefault="00055EAE" w:rsidP="00055EAE">
      <w:pPr>
        <w:pStyle w:val="Default"/>
      </w:pPr>
    </w:p>
    <w:p w:rsidR="00055EAE" w:rsidRDefault="00055EAE" w:rsidP="00055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04. </w:t>
      </w:r>
    </w:p>
    <w:p w:rsidR="00055EAE" w:rsidRDefault="00055EAE" w:rsidP="00055E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pilhas recarregáveis, principalmente as íon-Lítio, são as preferidas por razões óbvias: reduzem custos, uma vez que é possível usar várias vezes e, por terem uma vida útil mais longa, contribuem para a preservação ambiental. 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81325" cy="2371725"/>
            <wp:effectExtent l="19050" t="0" r="9525" b="0"/>
            <wp:docPr id="1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AE" w:rsidRDefault="00055EAE" w:rsidP="00055E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Durante a descarga, os íons Lítio migram do anodo para o catodo, a fim de manter a </w:t>
      </w:r>
      <w:proofErr w:type="spellStart"/>
      <w:r>
        <w:rPr>
          <w:sz w:val="20"/>
          <w:szCs w:val="20"/>
        </w:rPr>
        <w:t>eletroneutralidade</w:t>
      </w:r>
      <w:proofErr w:type="spellEnd"/>
      <w:r>
        <w:rPr>
          <w:sz w:val="20"/>
          <w:szCs w:val="20"/>
        </w:rPr>
        <w:t xml:space="preserve"> do sistema. A equação global da pilha pode ser representada como </w:t>
      </w:r>
    </w:p>
    <w:p w:rsidR="00055EAE" w:rsidRDefault="00055EAE" w:rsidP="00055EAE">
      <w:pPr>
        <w:pStyle w:val="Default"/>
        <w:rPr>
          <w:sz w:val="20"/>
          <w:szCs w:val="20"/>
        </w:rPr>
      </w:pP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895600" cy="314325"/>
            <wp:effectExtent l="19050" t="0" r="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AE" w:rsidRDefault="00055EAE" w:rsidP="00055EA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Sobres</w:t>
      </w:r>
      <w:proofErr w:type="gramEnd"/>
      <w:r>
        <w:rPr>
          <w:sz w:val="20"/>
          <w:szCs w:val="20"/>
        </w:rPr>
        <w:t xml:space="preserve"> essas pilhas, o esquema e a equação apresentadas, marque a afirmação correta. </w:t>
      </w:r>
    </w:p>
    <w:p w:rsidR="00055EAE" w:rsidRDefault="00055EAE" w:rsidP="00055EAE">
      <w:pPr>
        <w:pStyle w:val="Default"/>
        <w:spacing w:after="133"/>
        <w:rPr>
          <w:sz w:val="20"/>
          <w:szCs w:val="20"/>
        </w:rPr>
      </w:pP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O lítio se oxida no anodo e se reduz no catodo.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Durante a descarga, ocorre a oxidação do carbono e a redução do cobalto.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O cobre sofre redução no catodo. </w:t>
      </w:r>
    </w:p>
    <w:p w:rsidR="00055EAE" w:rsidRDefault="00055EAE" w:rsidP="00055E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O alumínio sofre oxidação no anodo 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7D6C69" w:rsidRDefault="00055EAE" w:rsidP="00055E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8F727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7277">
        <w:rPr>
          <w:rFonts w:ascii="Arial" w:eastAsia="Times New Roman" w:hAnsi="Arial" w:cs="Arial"/>
          <w:sz w:val="20"/>
          <w:szCs w:val="20"/>
          <w:lang w:eastAsia="pt-BR"/>
        </w:rPr>
        <w:t>A combustão completa do álcool comum está representada pela seguinte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F7277">
        <w:rPr>
          <w:rFonts w:ascii="Arial" w:eastAsia="Times New Roman" w:hAnsi="Arial" w:cs="Arial"/>
          <w:sz w:val="20"/>
          <w:szCs w:val="20"/>
          <w:lang w:eastAsia="pt-BR"/>
        </w:rPr>
        <w:t>equação química:</w:t>
      </w: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5EAE" w:rsidRDefault="009423C9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2.95pt;margin-top:4.45pt;width:15.75pt;height:0;z-index:251678720" o:connectortype="straight">
            <v:stroke endarrow="block"/>
          </v:shape>
        </w:pic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6</w: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(L)</w:t>
      </w:r>
      <w:proofErr w:type="gramStart"/>
      <w:r w:rsidR="00055EAE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="00055EAE">
        <w:rPr>
          <w:rFonts w:ascii="Arial" w:eastAsia="Times New Roman" w:hAnsi="Arial" w:cs="Arial"/>
          <w:sz w:val="20"/>
          <w:szCs w:val="20"/>
          <w:lang w:eastAsia="pt-BR"/>
        </w:rPr>
        <w:t>+  3O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2(g)</w: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ab/>
        <w:t>2CO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2(g)</w: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 xml:space="preserve">  +  3H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="00055EAE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055EAE"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(v)</w:t>
      </w: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5EAE" w:rsidRDefault="00055EAE" w:rsidP="00055EAE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  <w:r w:rsidRPr="008F7277">
        <w:rPr>
          <w:rFonts w:ascii="Arial" w:eastAsia="Times New Roman" w:hAnsi="Arial" w:cs="Arial"/>
          <w:sz w:val="20"/>
          <w:szCs w:val="20"/>
          <w:lang w:eastAsia="pt-BR"/>
        </w:rPr>
        <w:t>Considerando que a massa molar do</w:t>
      </w:r>
      <w:proofErr w:type="gramStart"/>
      <w:r w:rsidRPr="008F72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8F7277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 </w:t>
      </w:r>
      <w:r w:rsidRPr="008F7277">
        <w:rPr>
          <w:rFonts w:ascii="Arial" w:eastAsia="Times New Roman" w:hAnsi="Arial" w:cs="Arial"/>
          <w:sz w:val="20"/>
          <w:szCs w:val="20"/>
          <w:lang w:eastAsia="pt-BR"/>
        </w:rPr>
        <w:t>é igual a 46 g.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/ </w:t>
      </w:r>
      <w:r w:rsidRPr="008F7277">
        <w:rPr>
          <w:rFonts w:ascii="Arial" w:eastAsia="Times New Roman" w:hAnsi="Arial" w:cs="Arial"/>
          <w:sz w:val="20"/>
          <w:szCs w:val="20"/>
          <w:lang w:eastAsia="pt-BR"/>
        </w:rPr>
        <w:t>mol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8F7277">
        <w:rPr>
          <w:rFonts w:ascii="Arial" w:eastAsia="Times New Roman" w:hAnsi="Arial" w:cs="Arial"/>
          <w:spacing w:val="15"/>
          <w:sz w:val="20"/>
          <w:szCs w:val="20"/>
          <w:lang w:eastAsia="pt-BR"/>
        </w:rPr>
        <w:t>a massa de álcool que</w:t>
      </w:r>
      <w:r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8F7277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possivelmente foi queimada para produzir 448 L de gás carbônico a 0 °C e 1 </w:t>
      </w:r>
      <w:proofErr w:type="spellStart"/>
      <w:r w:rsidRPr="008F7277">
        <w:rPr>
          <w:rFonts w:ascii="Arial" w:eastAsia="Times New Roman" w:hAnsi="Arial" w:cs="Arial"/>
          <w:spacing w:val="15"/>
          <w:sz w:val="20"/>
          <w:szCs w:val="20"/>
          <w:lang w:eastAsia="pt-BR"/>
        </w:rPr>
        <w:t>atm</w:t>
      </w:r>
      <w:proofErr w:type="spellEnd"/>
      <w:r w:rsidRPr="008F7277">
        <w:rPr>
          <w:rFonts w:ascii="Arial" w:eastAsia="Times New Roman" w:hAnsi="Arial" w:cs="Arial"/>
          <w:spacing w:val="15"/>
          <w:sz w:val="20"/>
          <w:szCs w:val="20"/>
          <w:lang w:eastAsia="pt-BR"/>
        </w:rPr>
        <w:t>, equivale a:</w:t>
      </w: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7277">
        <w:rPr>
          <w:rFonts w:ascii="Arial" w:eastAsia="Times New Roman" w:hAnsi="Arial" w:cs="Arial"/>
          <w:sz w:val="20"/>
          <w:szCs w:val="20"/>
          <w:lang w:eastAsia="pt-BR"/>
        </w:rPr>
        <w:t>A) 460 g</w:t>
      </w: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7277">
        <w:rPr>
          <w:rFonts w:ascii="Arial" w:eastAsia="Times New Roman" w:hAnsi="Arial" w:cs="Arial"/>
          <w:sz w:val="20"/>
          <w:szCs w:val="20"/>
          <w:lang w:eastAsia="pt-BR"/>
        </w:rPr>
        <w:t>B) 690 g</w:t>
      </w:r>
    </w:p>
    <w:p w:rsidR="00055EAE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7277">
        <w:rPr>
          <w:rFonts w:ascii="Arial" w:eastAsia="Times New Roman" w:hAnsi="Arial" w:cs="Arial"/>
          <w:sz w:val="20"/>
          <w:szCs w:val="20"/>
          <w:lang w:eastAsia="pt-BR"/>
        </w:rPr>
        <w:t>C) 1560 g</w:t>
      </w:r>
    </w:p>
    <w:p w:rsidR="00055EAE" w:rsidRPr="008F7277" w:rsidRDefault="00055EAE" w:rsidP="0005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7277">
        <w:rPr>
          <w:rFonts w:ascii="Arial" w:eastAsia="Times New Roman" w:hAnsi="Arial" w:cs="Arial"/>
          <w:sz w:val="20"/>
          <w:szCs w:val="20"/>
          <w:lang w:eastAsia="pt-BR"/>
        </w:rPr>
        <w:t>D) 1810 g</w:t>
      </w:r>
    </w:p>
    <w:p w:rsidR="00055EAE" w:rsidRPr="008F7277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>06</w:t>
      </w:r>
      <w:r w:rsidRPr="0063745A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Galinhas não transpiram e, no verão, a freqüência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de sua respiração aumenta para resfriar seu corpo. 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maior eliminação de gás carbônico, através da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respiração, faz com que as cascas de seus ovos,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constituídas principalmente de carbonato de cálcio, se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tornem mais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finas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>. Para entender tal fenômeno,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considere os seguintes equilíbrios químicos: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48000" cy="914400"/>
            <wp:effectExtent l="19050" t="0" r="0" b="0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Para que as cascas dos ovos das galinhas não diminuam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de espessura no verão, as galinhas devem ser alimentadas</w:t>
      </w:r>
      <w:r>
        <w:rPr>
          <w:rFonts w:ascii="Arial" w:hAnsi="Arial" w:cs="Arial"/>
          <w:sz w:val="20"/>
          <w:szCs w:val="20"/>
          <w:lang w:eastAsia="pt-BR"/>
        </w:rPr>
        <w:t xml:space="preserve">: 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</w:t>
      </w:r>
      <w:r w:rsidRPr="0063745A">
        <w:rPr>
          <w:rFonts w:ascii="Arial" w:hAnsi="Arial" w:cs="Arial"/>
          <w:sz w:val="20"/>
          <w:szCs w:val="20"/>
          <w:lang w:eastAsia="pt-BR"/>
        </w:rPr>
        <w:t>) com água que contenha sal de cozinha.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B</w:t>
      </w:r>
      <w:r w:rsidRPr="0063745A">
        <w:rPr>
          <w:rFonts w:ascii="Arial" w:hAnsi="Arial" w:cs="Arial"/>
          <w:sz w:val="20"/>
          <w:szCs w:val="20"/>
          <w:lang w:eastAsia="pt-BR"/>
        </w:rPr>
        <w:t>) com ração de baixo teor de cálcio.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C</w:t>
      </w:r>
      <w:r w:rsidRPr="0063745A">
        <w:rPr>
          <w:rFonts w:ascii="Arial" w:hAnsi="Arial" w:cs="Arial"/>
          <w:sz w:val="20"/>
          <w:szCs w:val="20"/>
          <w:lang w:eastAsia="pt-BR"/>
        </w:rPr>
        <w:t>) com água enriquecida de gás carbônico.</w:t>
      </w: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D</w:t>
      </w:r>
      <w:r w:rsidRPr="0063745A">
        <w:rPr>
          <w:rFonts w:ascii="Arial" w:hAnsi="Arial" w:cs="Arial"/>
          <w:sz w:val="20"/>
          <w:szCs w:val="20"/>
          <w:lang w:eastAsia="pt-BR"/>
        </w:rPr>
        <w:t>) com água que contenha vinagre.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E) em atmosfera que contenha apenas CO</w:t>
      </w:r>
      <w:r w:rsidRPr="0063745A">
        <w:rPr>
          <w:rFonts w:ascii="Arial" w:hAnsi="Arial" w:cs="Arial"/>
          <w:sz w:val="20"/>
          <w:szCs w:val="20"/>
          <w:vertAlign w:val="subscript"/>
          <w:lang w:eastAsia="pt-BR"/>
        </w:rPr>
        <w:t>2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Univers,Bold" w:hAnsi="Univers,Bold" w:cs="Univers,Bold"/>
          <w:b/>
          <w:bCs/>
          <w:lang w:eastAsia="pt-BR"/>
        </w:rPr>
      </w:pPr>
      <w:r>
        <w:rPr>
          <w:rFonts w:ascii="Univers,Bold" w:hAnsi="Univers,Bold" w:cs="Univers,Bold"/>
          <w:b/>
          <w:bCs/>
          <w:lang w:eastAsia="pt-BR"/>
        </w:rPr>
        <w:t xml:space="preserve">07 </w:t>
      </w: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Em solução aquosa, íons de tálio podem ser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precipitados com íons cromato. Forma-se o sal pouco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solúvel, cromato de tálio, </w:t>
      </w:r>
      <w:proofErr w:type="spellStart"/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Tlx</w:t>
      </w:r>
      <w:proofErr w:type="spellEnd"/>
      <w:r w:rsidRPr="0063745A">
        <w:rPr>
          <w:rFonts w:ascii="Arial" w:hAnsi="Arial" w:cs="Arial"/>
          <w:sz w:val="20"/>
          <w:szCs w:val="20"/>
          <w:lang w:eastAsia="pt-BR"/>
        </w:rPr>
        <w:t>(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>CrO4)y.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Tomaram-se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8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tubos de ensaio. Ao primeiro,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adicionaram-se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mL de solução de íons tálio </w:t>
      </w:r>
      <w:r w:rsidRPr="0063745A">
        <w:rPr>
          <w:rFonts w:ascii="Arial" w:hAnsi="Arial" w:cs="Arial"/>
          <w:sz w:val="20"/>
          <w:szCs w:val="20"/>
          <w:lang w:eastAsia="pt-BR"/>
        </w:rPr>
        <w:lastRenderedPageBreak/>
        <w:t>(incolor) na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concentração de 0,1 mol/L e 8 mL de solução de íons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cromato (amarela), também na concentração de 0,1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mol/L. Ao segundo tubo, adicionaram-se 2 mL da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solução de íons tálio e 7 mL da solução de íons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cromato. Continuou-se assim até o oitavo tubo, no qual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os volumes foram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8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mL da solução de íons tálio e 1 </w:t>
      </w:r>
      <w:r>
        <w:rPr>
          <w:rFonts w:ascii="Arial" w:hAnsi="Arial" w:cs="Arial"/>
          <w:sz w:val="20"/>
          <w:szCs w:val="20"/>
          <w:lang w:eastAsia="pt-BR"/>
        </w:rPr>
        <w:t>m</w:t>
      </w:r>
      <w:r w:rsidRPr="0063745A">
        <w:rPr>
          <w:rFonts w:ascii="Arial" w:hAnsi="Arial" w:cs="Arial"/>
          <w:sz w:val="20"/>
          <w:szCs w:val="20"/>
          <w:lang w:eastAsia="pt-BR"/>
        </w:rPr>
        <w:t>l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da solução de íons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cromato. Em cada tubo,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obteve-se um precipitado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de cromato de tálio. Os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resultados foram os da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figura. </w:t>
      </w: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762125" cy="1238250"/>
            <wp:effectExtent l="19050" t="0" r="9525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Os valores de x e y,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na fórmula </w:t>
      </w:r>
      <w:proofErr w:type="spellStart"/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Tlx</w:t>
      </w:r>
      <w:proofErr w:type="spellEnd"/>
      <w:r w:rsidRPr="0063745A">
        <w:rPr>
          <w:rFonts w:ascii="Arial" w:hAnsi="Arial" w:cs="Arial"/>
          <w:sz w:val="20"/>
          <w:szCs w:val="20"/>
          <w:lang w:eastAsia="pt-BR"/>
        </w:rPr>
        <w:t>(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>CrO4)y, são,</w:t>
      </w:r>
      <w:r>
        <w:rPr>
          <w:rFonts w:ascii="Arial" w:hAnsi="Arial" w:cs="Arial"/>
          <w:sz w:val="20"/>
          <w:szCs w:val="20"/>
          <w:lang w:eastAsia="pt-BR"/>
        </w:rPr>
        <w:t xml:space="preserve"> respectivamente: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 xml:space="preserve">a)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e 1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 xml:space="preserve">b)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e 2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 xml:space="preserve">c)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2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e 1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 xml:space="preserve">d)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2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e 3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 xml:space="preserve">e) </w:t>
      </w:r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e 2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Univers,Bold" w:hAnsi="Univers,Bold" w:cs="Univers,Bold"/>
          <w:b/>
          <w:bCs/>
          <w:lang w:eastAsia="pt-BR"/>
        </w:rPr>
      </w:pPr>
      <w:r>
        <w:rPr>
          <w:rFonts w:ascii="Univers,Bold" w:hAnsi="Univers,Bold" w:cs="Univers,Bold"/>
          <w:b/>
          <w:bCs/>
          <w:lang w:eastAsia="pt-BR"/>
        </w:rPr>
        <w:t xml:space="preserve">08 </w:t>
      </w: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 xml:space="preserve">Quando o composto </w:t>
      </w:r>
      <w:proofErr w:type="spellStart"/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LiOH</w:t>
      </w:r>
      <w:proofErr w:type="spellEnd"/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 xml:space="preserve"> é dissolvido em água,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forma-se uma solução aquosa que contém os íons Li+ (</w:t>
      </w:r>
      <w:proofErr w:type="spellStart"/>
      <w:r w:rsidRPr="0063745A">
        <w:rPr>
          <w:rFonts w:ascii="Arial" w:hAnsi="Arial" w:cs="Arial"/>
          <w:sz w:val="20"/>
          <w:szCs w:val="20"/>
          <w:lang w:eastAsia="pt-BR"/>
        </w:rPr>
        <w:t>aq</w:t>
      </w:r>
      <w:proofErr w:type="spellEnd"/>
      <w:r w:rsidRPr="0063745A">
        <w:rPr>
          <w:rFonts w:ascii="Arial" w:hAnsi="Arial" w:cs="Arial"/>
          <w:sz w:val="20"/>
          <w:szCs w:val="20"/>
          <w:lang w:eastAsia="pt-BR"/>
        </w:rPr>
        <w:t>)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e OH− (</w:t>
      </w:r>
      <w:proofErr w:type="spellStart"/>
      <w:r w:rsidRPr="0063745A">
        <w:rPr>
          <w:rFonts w:ascii="Arial" w:hAnsi="Arial" w:cs="Arial"/>
          <w:sz w:val="20"/>
          <w:szCs w:val="20"/>
          <w:lang w:eastAsia="pt-BR"/>
        </w:rPr>
        <w:t>aq</w:t>
      </w:r>
      <w:proofErr w:type="spellEnd"/>
      <w:r w:rsidRPr="0063745A">
        <w:rPr>
          <w:rFonts w:ascii="Arial" w:hAnsi="Arial" w:cs="Arial"/>
          <w:sz w:val="20"/>
          <w:szCs w:val="20"/>
          <w:lang w:eastAsia="pt-BR"/>
        </w:rPr>
        <w:t>). Em um experimento, certo volume de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solução aquosa de </w:t>
      </w:r>
      <w:proofErr w:type="spellStart"/>
      <w:proofErr w:type="gramStart"/>
      <w:r w:rsidRPr="0063745A">
        <w:rPr>
          <w:rFonts w:ascii="Arial" w:hAnsi="Arial" w:cs="Arial"/>
          <w:sz w:val="20"/>
          <w:szCs w:val="20"/>
          <w:lang w:eastAsia="pt-BR"/>
        </w:rPr>
        <w:t>LiOH</w:t>
      </w:r>
      <w:proofErr w:type="spellEnd"/>
      <w:proofErr w:type="gramEnd"/>
      <w:r w:rsidRPr="0063745A">
        <w:rPr>
          <w:rFonts w:ascii="Arial" w:hAnsi="Arial" w:cs="Arial"/>
          <w:sz w:val="20"/>
          <w:szCs w:val="20"/>
          <w:lang w:eastAsia="pt-BR"/>
        </w:rPr>
        <w:t>, à temperatura ambiente, foi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adicionado a um béquer de massa 30,0 g, resultando na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massa total de 50,0 g. Evaporando a solução até 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secura, a massa final (béquer + resíduo) resultou igual a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31,0 g. Nessa temperatura, a solubilidade do </w:t>
      </w:r>
      <w:proofErr w:type="spellStart"/>
      <w:r w:rsidRPr="0063745A">
        <w:rPr>
          <w:rFonts w:ascii="Arial" w:hAnsi="Arial" w:cs="Arial"/>
          <w:sz w:val="20"/>
          <w:szCs w:val="20"/>
          <w:lang w:eastAsia="pt-BR"/>
        </w:rPr>
        <w:t>LiOH</w:t>
      </w:r>
      <w:proofErr w:type="spellEnd"/>
      <w:r w:rsidRPr="0063745A">
        <w:rPr>
          <w:rFonts w:ascii="Arial" w:hAnsi="Arial" w:cs="Arial"/>
          <w:sz w:val="20"/>
          <w:szCs w:val="20"/>
          <w:lang w:eastAsia="pt-BR"/>
        </w:rPr>
        <w:t xml:space="preserve"> em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água é cerc</w:t>
      </w:r>
      <w:r>
        <w:rPr>
          <w:rFonts w:ascii="Arial" w:hAnsi="Arial" w:cs="Arial"/>
          <w:sz w:val="20"/>
          <w:szCs w:val="20"/>
          <w:lang w:eastAsia="pt-BR"/>
        </w:rPr>
        <w:t>a de 11 g por 100 g de solução.</w:t>
      </w:r>
      <w:r w:rsidRPr="0063745A">
        <w:rPr>
          <w:rFonts w:ascii="Arial" w:hAnsi="Arial" w:cs="Arial"/>
          <w:sz w:val="20"/>
          <w:szCs w:val="20"/>
          <w:lang w:eastAsia="pt-BR"/>
        </w:rPr>
        <w:t>Assim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63745A">
        <w:rPr>
          <w:rFonts w:ascii="Arial" w:hAnsi="Arial" w:cs="Arial"/>
          <w:sz w:val="20"/>
          <w:szCs w:val="20"/>
          <w:lang w:eastAsia="pt-BR"/>
        </w:rPr>
        <w:t>sendo, pode-se afirmar que, na solução da experiência</w:t>
      </w:r>
      <w:r>
        <w:rPr>
          <w:rFonts w:ascii="Arial" w:hAnsi="Arial" w:cs="Arial"/>
          <w:sz w:val="20"/>
          <w:szCs w:val="20"/>
          <w:lang w:eastAsia="pt-BR"/>
        </w:rPr>
        <w:t xml:space="preserve"> descrita, a p</w:t>
      </w:r>
      <w:r w:rsidRPr="0063745A">
        <w:rPr>
          <w:rFonts w:ascii="Arial" w:hAnsi="Arial" w:cs="Arial"/>
          <w:sz w:val="20"/>
          <w:szCs w:val="20"/>
          <w:lang w:eastAsia="pt-BR"/>
        </w:rPr>
        <w:t xml:space="preserve">orcentagem, em massa, de </w:t>
      </w:r>
      <w:proofErr w:type="spellStart"/>
      <w:r w:rsidRPr="0063745A">
        <w:rPr>
          <w:rFonts w:ascii="Arial" w:hAnsi="Arial" w:cs="Arial"/>
          <w:sz w:val="20"/>
          <w:szCs w:val="20"/>
          <w:lang w:eastAsia="pt-BR"/>
        </w:rPr>
        <w:t>LiOH</w:t>
      </w:r>
      <w:proofErr w:type="spellEnd"/>
      <w:r w:rsidRPr="0063745A">
        <w:rPr>
          <w:rFonts w:ascii="Arial" w:hAnsi="Arial" w:cs="Arial"/>
          <w:sz w:val="20"/>
          <w:szCs w:val="20"/>
          <w:lang w:eastAsia="pt-BR"/>
        </w:rPr>
        <w:t xml:space="preserve"> era de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a) 5,0 %, sendo a solução insaturada.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b) 5,0 %, sendo a solução saturada.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c) 11%, sendo a solução insaturada.</w:t>
      </w:r>
    </w:p>
    <w:p w:rsidR="00055EAE" w:rsidRPr="0063745A" w:rsidRDefault="00055EAE" w:rsidP="0005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3745A">
        <w:rPr>
          <w:rFonts w:ascii="Arial" w:hAnsi="Arial" w:cs="Arial"/>
          <w:sz w:val="20"/>
          <w:szCs w:val="20"/>
          <w:lang w:eastAsia="pt-BR"/>
        </w:rPr>
        <w:t>d) 11%, sendo a solução saturada.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Univers" w:hAnsi="Univers" w:cs="Univers"/>
          <w:sz w:val="18"/>
          <w:szCs w:val="18"/>
          <w:lang w:eastAsia="pt-BR"/>
        </w:rPr>
        <w:t>e) 20%, sendo a solução supersaturada.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pStyle w:val="Ttulo1"/>
        <w:rPr>
          <w:sz w:val="20"/>
          <w:szCs w:val="20"/>
        </w:rPr>
      </w:pPr>
      <w:r w:rsidRPr="00F91602">
        <w:rPr>
          <w:sz w:val="20"/>
          <w:szCs w:val="20"/>
        </w:rPr>
        <w:t>0</w:t>
      </w:r>
      <w:r>
        <w:rPr>
          <w:sz w:val="20"/>
          <w:szCs w:val="20"/>
        </w:rPr>
        <w:t>9</w:t>
      </w:r>
    </w:p>
    <w:p w:rsidR="00055EAE" w:rsidRPr="00F91602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 xml:space="preserve">O estômago de um paciente humano, que sofre de úlcera duodenal, pode receber, através do suco gástrico, 0,24 mol de </w:t>
      </w:r>
      <w:proofErr w:type="spellStart"/>
      <w:proofErr w:type="gramStart"/>
      <w:r w:rsidRPr="00F91602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91602">
        <w:rPr>
          <w:rFonts w:ascii="Arial" w:hAnsi="Arial" w:cs="Arial"/>
          <w:sz w:val="20"/>
          <w:szCs w:val="20"/>
        </w:rPr>
        <w:t xml:space="preserve"> por dia. Suponha que ele use um antiácido que contenha 26g de </w:t>
      </w:r>
      <w:proofErr w:type="gramStart"/>
      <w:r w:rsidRPr="00F91602">
        <w:rPr>
          <w:rFonts w:ascii="Arial" w:hAnsi="Arial" w:cs="Arial"/>
          <w:sz w:val="20"/>
          <w:szCs w:val="20"/>
        </w:rPr>
        <w:t>Al(</w:t>
      </w:r>
      <w:proofErr w:type="gramEnd"/>
      <w:r w:rsidRPr="00F91602">
        <w:rPr>
          <w:rFonts w:ascii="Arial" w:hAnsi="Arial" w:cs="Arial"/>
          <w:sz w:val="20"/>
          <w:szCs w:val="20"/>
        </w:rPr>
        <w:t>OH)</w:t>
      </w:r>
      <w:r w:rsidRPr="00F91602">
        <w:rPr>
          <w:rFonts w:ascii="Arial" w:hAnsi="Arial" w:cs="Arial"/>
          <w:sz w:val="20"/>
          <w:szCs w:val="20"/>
          <w:vertAlign w:val="superscript"/>
        </w:rPr>
        <w:t>3</w:t>
      </w:r>
      <w:r w:rsidRPr="00F91602">
        <w:rPr>
          <w:rFonts w:ascii="Arial" w:hAnsi="Arial" w:cs="Arial"/>
          <w:sz w:val="20"/>
          <w:szCs w:val="20"/>
        </w:rPr>
        <w:t xml:space="preserve"> por 1000 mL de medicamento. O antiácido neutraliza o ácido clorídrico de acordo com a reação.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F91602" w:rsidRDefault="009423C9" w:rsidP="00055E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z-index:251679744" from="72.45pt,5.6pt" to="101.25pt,5.6pt">
            <v:stroke endarrow="block"/>
          </v:line>
        </w:pict>
      </w:r>
      <w:proofErr w:type="gramStart"/>
      <w:r w:rsidR="00055EAE" w:rsidRPr="00F91602">
        <w:rPr>
          <w:rFonts w:ascii="Arial" w:hAnsi="Arial" w:cs="Arial"/>
          <w:sz w:val="20"/>
          <w:szCs w:val="20"/>
        </w:rPr>
        <w:t>Al(</w:t>
      </w:r>
      <w:proofErr w:type="gramEnd"/>
      <w:r w:rsidR="00055EAE" w:rsidRPr="00F91602">
        <w:rPr>
          <w:rFonts w:ascii="Arial" w:hAnsi="Arial" w:cs="Arial"/>
          <w:sz w:val="20"/>
          <w:szCs w:val="20"/>
        </w:rPr>
        <w:t>OH)</w:t>
      </w:r>
      <w:r w:rsidR="00055EAE" w:rsidRPr="00F91602">
        <w:rPr>
          <w:rFonts w:ascii="Arial" w:hAnsi="Arial" w:cs="Arial"/>
          <w:sz w:val="20"/>
          <w:szCs w:val="20"/>
          <w:vertAlign w:val="subscript"/>
        </w:rPr>
        <w:t>3</w:t>
      </w:r>
      <w:r w:rsidR="00055EAE" w:rsidRPr="00F91602">
        <w:rPr>
          <w:rFonts w:ascii="Arial" w:hAnsi="Arial" w:cs="Arial"/>
          <w:sz w:val="20"/>
          <w:szCs w:val="20"/>
        </w:rPr>
        <w:t xml:space="preserve"> + 3HCl </w:t>
      </w:r>
      <w:r w:rsidR="00055EAE" w:rsidRPr="00F91602">
        <w:rPr>
          <w:rFonts w:ascii="Arial" w:hAnsi="Arial" w:cs="Arial"/>
          <w:sz w:val="20"/>
          <w:szCs w:val="20"/>
        </w:rPr>
        <w:tab/>
      </w:r>
      <w:r w:rsidR="00055EAE" w:rsidRPr="00F91602">
        <w:rPr>
          <w:rFonts w:ascii="Arial" w:hAnsi="Arial" w:cs="Arial"/>
          <w:sz w:val="20"/>
          <w:szCs w:val="20"/>
        </w:rPr>
        <w:tab/>
        <w:t>AlCl</w:t>
      </w:r>
      <w:r w:rsidR="00055EAE" w:rsidRPr="00F91602">
        <w:rPr>
          <w:rFonts w:ascii="Arial" w:hAnsi="Arial" w:cs="Arial"/>
          <w:sz w:val="20"/>
          <w:szCs w:val="20"/>
          <w:vertAlign w:val="subscript"/>
        </w:rPr>
        <w:t>3</w:t>
      </w:r>
      <w:r w:rsidR="00055EAE" w:rsidRPr="00F91602">
        <w:rPr>
          <w:rFonts w:ascii="Arial" w:hAnsi="Arial" w:cs="Arial"/>
          <w:sz w:val="20"/>
          <w:szCs w:val="20"/>
        </w:rPr>
        <w:t xml:space="preserve"> + 3H</w:t>
      </w:r>
      <w:r w:rsidR="00055EAE" w:rsidRPr="00F91602">
        <w:rPr>
          <w:rFonts w:ascii="Arial" w:hAnsi="Arial" w:cs="Arial"/>
          <w:sz w:val="20"/>
          <w:szCs w:val="20"/>
          <w:vertAlign w:val="subscript"/>
        </w:rPr>
        <w:t>2</w:t>
      </w:r>
      <w:r w:rsidR="00055EAE" w:rsidRPr="00F91602">
        <w:rPr>
          <w:rFonts w:ascii="Arial" w:hAnsi="Arial" w:cs="Arial"/>
          <w:sz w:val="20"/>
          <w:szCs w:val="20"/>
        </w:rPr>
        <w:t>O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lastRenderedPageBreak/>
        <w:t>O volume apropriado de antiácido que o paciente deve consumir por dia, para que a neutralização do ácido clorídrico seja completa é</w:t>
      </w: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>960 mL</w:t>
      </w:r>
    </w:p>
    <w:p w:rsidR="00055EAE" w:rsidRPr="00F91602" w:rsidRDefault="00055EAE" w:rsidP="00055EAE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>720 mL</w:t>
      </w:r>
    </w:p>
    <w:p w:rsidR="00055EAE" w:rsidRPr="00F91602" w:rsidRDefault="00055EAE" w:rsidP="00055EAE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>240 mL</w:t>
      </w:r>
    </w:p>
    <w:p w:rsidR="00055EAE" w:rsidRPr="00F91602" w:rsidRDefault="00055EAE" w:rsidP="00055EAE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91602">
        <w:rPr>
          <w:rFonts w:ascii="Arial" w:hAnsi="Arial" w:cs="Arial"/>
          <w:sz w:val="20"/>
          <w:szCs w:val="20"/>
        </w:rPr>
        <w:t>80 mL</w:t>
      </w:r>
    </w:p>
    <w:p w:rsidR="00055EAE" w:rsidRPr="00F91602" w:rsidRDefault="00055EAE" w:rsidP="00055EAE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440 mL</w:t>
      </w:r>
    </w:p>
    <w:p w:rsidR="00055EAE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10</w:t>
      </w:r>
    </w:p>
    <w:p w:rsidR="00055EAE" w:rsidRPr="00BD57D7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No acidente nuclear de Chernobyl ocorreu um vazamento para a atmosfera de vários radioisótopos, sendo que um dos nocivos ao ser humano e ao ambiente é o estrôncio-90 </w:t>
      </w:r>
      <w:proofErr w:type="gramStart"/>
      <w:r w:rsidRPr="00BD57D7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BD57D7">
        <w:rPr>
          <w:rFonts w:ascii="Arial" w:hAnsi="Arial" w:cs="Arial"/>
          <w:sz w:val="20"/>
          <w:szCs w:val="20"/>
          <w:vertAlign w:val="subscript"/>
        </w:rPr>
        <w:t>38</w:t>
      </w:r>
      <w:r w:rsidRPr="00BD57D7">
        <w:rPr>
          <w:rFonts w:ascii="Arial" w:hAnsi="Arial" w:cs="Arial"/>
          <w:sz w:val="20"/>
          <w:szCs w:val="20"/>
        </w:rPr>
        <w:t>Sr</w:t>
      </w:r>
      <w:r w:rsidRPr="00BD57D7">
        <w:rPr>
          <w:rFonts w:ascii="Arial" w:hAnsi="Arial" w:cs="Arial"/>
          <w:sz w:val="20"/>
          <w:szCs w:val="20"/>
          <w:vertAlign w:val="superscript"/>
        </w:rPr>
        <w:t>90</w:t>
      </w:r>
      <w:r w:rsidRPr="00BD57D7">
        <w:rPr>
          <w:rFonts w:ascii="Arial" w:hAnsi="Arial" w:cs="Arial"/>
          <w:sz w:val="20"/>
          <w:szCs w:val="20"/>
        </w:rPr>
        <w:t xml:space="preserve"> ). Sabendo que a meia vida deste radioisótopo é de aproximadamente 28 anos, determine a porcentagem do mesmo que ainda estará presente na atmosfera daqui a 112 anos.</w:t>
      </w:r>
    </w:p>
    <w:p w:rsidR="00055EAE" w:rsidRPr="00BD57D7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BD57D7" w:rsidRDefault="00055EAE" w:rsidP="00055EA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50 % </w:t>
      </w:r>
    </w:p>
    <w:p w:rsidR="00055EAE" w:rsidRPr="00BD57D7" w:rsidRDefault="00055EAE" w:rsidP="00055EA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25 % </w:t>
      </w:r>
    </w:p>
    <w:p w:rsidR="00055EAE" w:rsidRPr="00BD57D7" w:rsidRDefault="00055EAE" w:rsidP="00055EA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12,5 % </w:t>
      </w:r>
    </w:p>
    <w:p w:rsidR="00055EAE" w:rsidRPr="00BD57D7" w:rsidRDefault="00055EAE" w:rsidP="00055EA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6,25 % </w:t>
      </w:r>
    </w:p>
    <w:p w:rsidR="00055EAE" w:rsidRPr="00BD57D7" w:rsidRDefault="00055EAE" w:rsidP="00055EA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57D7">
        <w:rPr>
          <w:rFonts w:ascii="Arial" w:hAnsi="Arial" w:cs="Arial"/>
          <w:sz w:val="20"/>
          <w:szCs w:val="20"/>
        </w:rPr>
        <w:t>3,</w:t>
      </w:r>
      <w:proofErr w:type="gramEnd"/>
      <w:r w:rsidRPr="00BD57D7">
        <w:rPr>
          <w:rFonts w:ascii="Arial" w:hAnsi="Arial" w:cs="Arial"/>
          <w:sz w:val="20"/>
          <w:szCs w:val="20"/>
        </w:rPr>
        <w:t xml:space="preserve">125 % </w:t>
      </w:r>
    </w:p>
    <w:p w:rsidR="00055EAE" w:rsidRPr="00BD57D7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jc w:val="both"/>
        <w:rPr>
          <w:rFonts w:ascii="Arial" w:hAnsi="Arial" w:cs="Arial"/>
          <w:b/>
        </w:rPr>
      </w:pPr>
      <w:r w:rsidRPr="00F91602">
        <w:rPr>
          <w:rFonts w:ascii="Arial" w:hAnsi="Arial" w:cs="Arial"/>
          <w:b/>
        </w:rPr>
        <w:t>11</w:t>
      </w:r>
    </w:p>
    <w:p w:rsidR="00055EAE" w:rsidRPr="00F91602" w:rsidRDefault="00055EAE" w:rsidP="00055EAE">
      <w:pPr>
        <w:pStyle w:val="Corpodetexto"/>
        <w:rPr>
          <w:sz w:val="20"/>
          <w:szCs w:val="20"/>
        </w:rPr>
      </w:pPr>
      <w:r w:rsidRPr="00F91602">
        <w:rPr>
          <w:sz w:val="20"/>
          <w:szCs w:val="20"/>
        </w:rPr>
        <w:t>A água sanitária, utilizada no branqueamento de roupas, como bactericida e em muitas outras aplicações, é uma solução aquosa de hipoclorito de sódio. Essa solução deve:</w:t>
      </w:r>
    </w:p>
    <w:p w:rsidR="00055EAE" w:rsidRPr="00F91602" w:rsidRDefault="009423C9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55pt;margin-top:4.6pt;width:240.45pt;height:27pt;z-index:251680768">
            <v:textbox>
              <w:txbxContent>
                <w:p w:rsidR="00055EAE" w:rsidRDefault="00055EAE" w:rsidP="00055E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Dados: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HClO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é ácido fraco, </w:t>
                  </w:r>
                  <w:proofErr w:type="spellStart"/>
                  <w:r>
                    <w:rPr>
                      <w:rFonts w:ascii="Arial" w:hAnsi="Arial" w:cs="Arial"/>
                    </w:rPr>
                    <w:t>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= 3,5 x 10</w:t>
                  </w:r>
                  <w:r>
                    <w:rPr>
                      <w:rFonts w:ascii="Arial" w:hAnsi="Arial" w:cs="Arial"/>
                      <w:vertAlign w:val="superscript"/>
                    </w:rPr>
                    <w:t>-8</w:t>
                  </w:r>
                </w:p>
              </w:txbxContent>
            </v:textbox>
          </v:shape>
        </w:pict>
      </w: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>Ser má condutora de eletricidade, pois a maior parte do composto se encontra como moléculas não dissolvidas.</w:t>
      </w:r>
    </w:p>
    <w:p w:rsidR="00055EAE" w:rsidRPr="00F91602" w:rsidRDefault="00055EAE" w:rsidP="00055EA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 xml:space="preserve">Apresentar </w:t>
      </w:r>
      <w:proofErr w:type="gramStart"/>
      <w:r w:rsidRPr="00F91602">
        <w:rPr>
          <w:rFonts w:ascii="Arial" w:hAnsi="Arial" w:cs="Arial"/>
          <w:sz w:val="20"/>
          <w:szCs w:val="20"/>
        </w:rPr>
        <w:t>pH</w:t>
      </w:r>
      <w:proofErr w:type="gramEnd"/>
      <w:r w:rsidRPr="00F91602">
        <w:rPr>
          <w:rFonts w:ascii="Arial" w:hAnsi="Arial" w:cs="Arial"/>
          <w:sz w:val="20"/>
          <w:szCs w:val="20"/>
        </w:rPr>
        <w:t xml:space="preserve"> = 7,0, pois trata-se de um sal derivado do </w:t>
      </w:r>
      <w:proofErr w:type="spellStart"/>
      <w:r w:rsidRPr="00F91602">
        <w:rPr>
          <w:rFonts w:ascii="Arial" w:hAnsi="Arial" w:cs="Arial"/>
          <w:sz w:val="20"/>
          <w:szCs w:val="20"/>
        </w:rPr>
        <w:t>HClO</w:t>
      </w:r>
      <w:proofErr w:type="spellEnd"/>
      <w:r w:rsidRPr="00F9160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91602">
        <w:rPr>
          <w:rFonts w:ascii="Arial" w:hAnsi="Arial" w:cs="Arial"/>
          <w:sz w:val="20"/>
          <w:szCs w:val="20"/>
        </w:rPr>
        <w:t>NaOH</w:t>
      </w:r>
      <w:proofErr w:type="spellEnd"/>
      <w:r w:rsidRPr="00F91602">
        <w:rPr>
          <w:rFonts w:ascii="Arial" w:hAnsi="Arial" w:cs="Arial"/>
          <w:sz w:val="20"/>
          <w:szCs w:val="20"/>
        </w:rPr>
        <w:t>.</w:t>
      </w:r>
    </w:p>
    <w:p w:rsidR="00055EAE" w:rsidRPr="00F91602" w:rsidRDefault="00055EAE" w:rsidP="00055EA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 xml:space="preserve">Apresentar </w:t>
      </w:r>
      <w:proofErr w:type="gramStart"/>
      <w:r w:rsidRPr="00F91602">
        <w:rPr>
          <w:rFonts w:ascii="Arial" w:hAnsi="Arial" w:cs="Arial"/>
          <w:sz w:val="20"/>
          <w:szCs w:val="20"/>
        </w:rPr>
        <w:t>pH</w:t>
      </w:r>
      <w:proofErr w:type="gramEnd"/>
      <w:r w:rsidRPr="00F91602">
        <w:rPr>
          <w:rFonts w:ascii="Arial" w:hAnsi="Arial" w:cs="Arial"/>
          <w:sz w:val="20"/>
          <w:szCs w:val="20"/>
        </w:rPr>
        <w:t xml:space="preserve"> &lt; 7,0, porque há formação de </w:t>
      </w:r>
      <w:proofErr w:type="spellStart"/>
      <w:r w:rsidRPr="00F91602">
        <w:rPr>
          <w:rFonts w:ascii="Arial" w:hAnsi="Arial" w:cs="Arial"/>
          <w:sz w:val="20"/>
          <w:szCs w:val="20"/>
        </w:rPr>
        <w:t>HClO</w:t>
      </w:r>
      <w:proofErr w:type="spellEnd"/>
      <w:r w:rsidRPr="00F91602">
        <w:rPr>
          <w:rFonts w:ascii="Arial" w:hAnsi="Arial" w:cs="Arial"/>
          <w:sz w:val="20"/>
          <w:szCs w:val="20"/>
        </w:rPr>
        <w:t xml:space="preserve"> que, sendo ácido fraco, ioniza parcialmente na água, formando H</w:t>
      </w:r>
      <w:r w:rsidRPr="00F91602">
        <w:rPr>
          <w:rFonts w:ascii="Arial" w:hAnsi="Arial" w:cs="Arial"/>
          <w:sz w:val="20"/>
          <w:szCs w:val="20"/>
          <w:vertAlign w:val="superscript"/>
        </w:rPr>
        <w:t>+</w:t>
      </w:r>
      <w:r w:rsidRPr="00F91602">
        <w:rPr>
          <w:rFonts w:ascii="Arial" w:hAnsi="Arial" w:cs="Arial"/>
          <w:sz w:val="20"/>
          <w:szCs w:val="20"/>
        </w:rPr>
        <w:t>.</w:t>
      </w:r>
    </w:p>
    <w:p w:rsidR="00055EAE" w:rsidRDefault="00055EAE" w:rsidP="00055EAE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1602">
        <w:rPr>
          <w:rFonts w:ascii="Arial" w:hAnsi="Arial" w:cs="Arial"/>
          <w:sz w:val="20"/>
          <w:szCs w:val="20"/>
        </w:rPr>
        <w:t xml:space="preserve">Apresentar </w:t>
      </w:r>
      <w:proofErr w:type="gramStart"/>
      <w:r w:rsidRPr="00F91602">
        <w:rPr>
          <w:rFonts w:ascii="Arial" w:hAnsi="Arial" w:cs="Arial"/>
          <w:sz w:val="20"/>
          <w:szCs w:val="20"/>
        </w:rPr>
        <w:t>pH</w:t>
      </w:r>
      <w:proofErr w:type="gramEnd"/>
      <w:r w:rsidRPr="00F91602">
        <w:rPr>
          <w:rFonts w:ascii="Arial" w:hAnsi="Arial" w:cs="Arial"/>
          <w:sz w:val="20"/>
          <w:szCs w:val="20"/>
        </w:rPr>
        <w:t xml:space="preserve"> &gt; 7,0, porque o ânion sofre hidrólise em água.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5EAE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12</w:t>
      </w:r>
    </w:p>
    <w:p w:rsidR="00055EAE" w:rsidRPr="00C87401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 xml:space="preserve">Para medir com precisão a acidez ou a </w:t>
      </w:r>
      <w:proofErr w:type="spellStart"/>
      <w:r w:rsidRPr="00C87401">
        <w:rPr>
          <w:rFonts w:ascii="Arial" w:hAnsi="Arial" w:cs="Arial"/>
          <w:sz w:val="20"/>
          <w:szCs w:val="20"/>
        </w:rPr>
        <w:t>basicidade</w:t>
      </w:r>
      <w:proofErr w:type="spellEnd"/>
      <w:r w:rsidRPr="00C87401">
        <w:rPr>
          <w:rFonts w:ascii="Arial" w:hAnsi="Arial" w:cs="Arial"/>
          <w:sz w:val="20"/>
          <w:szCs w:val="20"/>
        </w:rPr>
        <w:t xml:space="preserve"> de meio, um técnico em química está utilizando um aparelho que determina o </w:t>
      </w:r>
      <w:proofErr w:type="gramStart"/>
      <w:r w:rsidRPr="00C87401">
        <w:rPr>
          <w:rFonts w:ascii="Arial" w:hAnsi="Arial" w:cs="Arial"/>
          <w:sz w:val="20"/>
          <w:szCs w:val="20"/>
        </w:rPr>
        <w:t>pH</w:t>
      </w:r>
      <w:proofErr w:type="gramEnd"/>
      <w:r w:rsidRPr="00C87401">
        <w:rPr>
          <w:rFonts w:ascii="Arial" w:hAnsi="Arial" w:cs="Arial"/>
          <w:sz w:val="20"/>
          <w:szCs w:val="20"/>
        </w:rPr>
        <w:t>. Os resultados obtidos para algumas soluções estudadas foram:</w:t>
      </w:r>
    </w:p>
    <w:p w:rsidR="00055EAE" w:rsidRPr="00C87401" w:rsidRDefault="00055EAE" w:rsidP="00055EAE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134"/>
      </w:tblGrid>
      <w:tr w:rsidR="00055EAE" w:rsidRPr="00C87401" w:rsidTr="004C50F3">
        <w:trPr>
          <w:trHeight w:val="284"/>
          <w:jc w:val="center"/>
        </w:trPr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Solução</w:t>
            </w:r>
          </w:p>
        </w:tc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proofErr w:type="gramEnd"/>
          </w:p>
        </w:tc>
      </w:tr>
      <w:tr w:rsidR="00055EAE" w:rsidRPr="00C87401" w:rsidTr="004C50F3">
        <w:trPr>
          <w:trHeight w:val="284"/>
          <w:jc w:val="center"/>
        </w:trPr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Amoníaco</w:t>
            </w:r>
          </w:p>
        </w:tc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055EAE" w:rsidRPr="00C87401" w:rsidTr="004C50F3">
        <w:trPr>
          <w:trHeight w:val="284"/>
          <w:jc w:val="center"/>
        </w:trPr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Soda cáustica</w:t>
            </w:r>
          </w:p>
        </w:tc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055EAE" w:rsidRPr="00C87401" w:rsidTr="004C50F3">
        <w:trPr>
          <w:trHeight w:val="284"/>
          <w:jc w:val="center"/>
        </w:trPr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Coca-cola</w:t>
            </w:r>
          </w:p>
        </w:tc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</w:tr>
      <w:tr w:rsidR="00055EAE" w:rsidRPr="00C87401" w:rsidTr="004C50F3">
        <w:trPr>
          <w:trHeight w:val="284"/>
          <w:jc w:val="center"/>
        </w:trPr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Água destilada</w:t>
            </w:r>
          </w:p>
        </w:tc>
        <w:tc>
          <w:tcPr>
            <w:tcW w:w="1134" w:type="dxa"/>
            <w:vAlign w:val="center"/>
          </w:tcPr>
          <w:p w:rsidR="00055EAE" w:rsidRPr="00C87401" w:rsidRDefault="00055EAE" w:rsidP="004C50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401">
              <w:rPr>
                <w:rFonts w:ascii="Arial" w:hAnsi="Arial" w:cs="Arial"/>
                <w:b/>
                <w:bCs/>
                <w:sz w:val="20"/>
                <w:szCs w:val="20"/>
              </w:rPr>
              <w:t>6,5</w:t>
            </w:r>
          </w:p>
        </w:tc>
      </w:tr>
    </w:tbl>
    <w:p w:rsidR="00055EAE" w:rsidRPr="00C87401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C87401" w:rsidRDefault="00055EAE" w:rsidP="00055EAE">
      <w:pPr>
        <w:pStyle w:val="Corpodetexto"/>
        <w:rPr>
          <w:sz w:val="20"/>
          <w:szCs w:val="20"/>
        </w:rPr>
      </w:pPr>
      <w:r w:rsidRPr="00C87401">
        <w:rPr>
          <w:sz w:val="20"/>
          <w:szCs w:val="20"/>
        </w:rPr>
        <w:t>Considere as afirmações seguintes sobre essas substâncias:</w:t>
      </w:r>
    </w:p>
    <w:p w:rsidR="00055EAE" w:rsidRPr="00C87401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I. A coca-cola é a mais ácida.</w:t>
      </w: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II. A água destilada é neutra.</w:t>
      </w: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III. A concentração de íons OH</w:t>
      </w:r>
      <w:r w:rsidRPr="00C87401">
        <w:rPr>
          <w:rFonts w:ascii="Arial" w:hAnsi="Arial" w:cs="Arial"/>
          <w:sz w:val="20"/>
          <w:szCs w:val="20"/>
          <w:vertAlign w:val="superscript"/>
        </w:rPr>
        <w:t>-</w:t>
      </w:r>
      <w:r w:rsidRPr="00C87401">
        <w:rPr>
          <w:rFonts w:ascii="Arial" w:hAnsi="Arial" w:cs="Arial"/>
          <w:sz w:val="20"/>
          <w:szCs w:val="20"/>
        </w:rPr>
        <w:t xml:space="preserve"> na soda caustica é 0,1 </w:t>
      </w:r>
      <w:proofErr w:type="gramStart"/>
      <w:r w:rsidRPr="00C87401">
        <w:rPr>
          <w:rFonts w:ascii="Arial" w:hAnsi="Arial" w:cs="Arial"/>
          <w:sz w:val="20"/>
          <w:szCs w:val="20"/>
        </w:rPr>
        <w:t>mol.</w:t>
      </w:r>
      <w:proofErr w:type="gramEnd"/>
      <w:r w:rsidRPr="00C87401">
        <w:rPr>
          <w:rFonts w:ascii="Arial" w:hAnsi="Arial" w:cs="Arial"/>
          <w:sz w:val="20"/>
          <w:szCs w:val="20"/>
        </w:rPr>
        <w:t>L</w:t>
      </w:r>
      <w:r w:rsidRPr="00C87401">
        <w:rPr>
          <w:rFonts w:ascii="Arial" w:hAnsi="Arial" w:cs="Arial"/>
          <w:sz w:val="20"/>
          <w:szCs w:val="20"/>
          <w:vertAlign w:val="superscript"/>
        </w:rPr>
        <w:t>-1</w:t>
      </w:r>
      <w:r w:rsidRPr="00C87401">
        <w:rPr>
          <w:rFonts w:ascii="Arial" w:hAnsi="Arial" w:cs="Arial"/>
          <w:sz w:val="20"/>
          <w:szCs w:val="20"/>
        </w:rPr>
        <w:t>.</w:t>
      </w: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IV. A concentração de íons H</w:t>
      </w:r>
      <w:r w:rsidRPr="00C87401">
        <w:rPr>
          <w:rFonts w:ascii="Arial" w:hAnsi="Arial" w:cs="Arial"/>
          <w:sz w:val="20"/>
          <w:szCs w:val="20"/>
          <w:vertAlign w:val="superscript"/>
        </w:rPr>
        <w:t>+</w:t>
      </w:r>
      <w:r w:rsidRPr="00C87401">
        <w:rPr>
          <w:rFonts w:ascii="Arial" w:hAnsi="Arial" w:cs="Arial"/>
          <w:sz w:val="20"/>
          <w:szCs w:val="20"/>
        </w:rPr>
        <w:t xml:space="preserve"> na água destilada é 6,5 </w:t>
      </w:r>
      <w:proofErr w:type="gramStart"/>
      <w:r w:rsidRPr="00C87401">
        <w:rPr>
          <w:rFonts w:ascii="Arial" w:hAnsi="Arial" w:cs="Arial"/>
          <w:sz w:val="20"/>
          <w:szCs w:val="20"/>
        </w:rPr>
        <w:t>mol.</w:t>
      </w:r>
      <w:proofErr w:type="gramEnd"/>
      <w:r w:rsidRPr="00C87401">
        <w:rPr>
          <w:rFonts w:ascii="Arial" w:hAnsi="Arial" w:cs="Arial"/>
          <w:sz w:val="20"/>
          <w:szCs w:val="20"/>
        </w:rPr>
        <w:t>L</w:t>
      </w:r>
      <w:r w:rsidRPr="00C87401">
        <w:rPr>
          <w:rFonts w:ascii="Arial" w:hAnsi="Arial" w:cs="Arial"/>
          <w:sz w:val="20"/>
          <w:szCs w:val="20"/>
          <w:vertAlign w:val="superscript"/>
        </w:rPr>
        <w:t>-1</w:t>
      </w:r>
      <w:r w:rsidRPr="00C87401">
        <w:rPr>
          <w:rFonts w:ascii="Arial" w:hAnsi="Arial" w:cs="Arial"/>
          <w:sz w:val="20"/>
          <w:szCs w:val="20"/>
        </w:rPr>
        <w:t>.</w:t>
      </w: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 xml:space="preserve">São afirmações </w:t>
      </w:r>
      <w:r w:rsidRPr="00C87401">
        <w:rPr>
          <w:rFonts w:ascii="Arial" w:hAnsi="Arial" w:cs="Arial"/>
          <w:b/>
          <w:bCs/>
          <w:sz w:val="20"/>
          <w:szCs w:val="20"/>
        </w:rPr>
        <w:t>CORRETAS</w:t>
      </w:r>
      <w:r w:rsidRPr="00C87401">
        <w:rPr>
          <w:rFonts w:ascii="Arial" w:hAnsi="Arial" w:cs="Arial"/>
          <w:sz w:val="20"/>
          <w:szCs w:val="20"/>
        </w:rPr>
        <w:t>:</w:t>
      </w:r>
    </w:p>
    <w:p w:rsidR="00055EAE" w:rsidRPr="00C87401" w:rsidRDefault="00055EAE" w:rsidP="00055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55EAE" w:rsidRPr="00C87401" w:rsidRDefault="00055EAE" w:rsidP="00055EA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 e II, apenas.</w:t>
      </w:r>
    </w:p>
    <w:p w:rsidR="00055EAE" w:rsidRPr="00C87401" w:rsidRDefault="00055EAE" w:rsidP="00055EA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III e IV, apenas.</w:t>
      </w:r>
    </w:p>
    <w:p w:rsidR="00055EAE" w:rsidRPr="00C87401" w:rsidRDefault="00055EAE" w:rsidP="00055EA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 e III, apenas.</w:t>
      </w:r>
    </w:p>
    <w:p w:rsidR="00055EAE" w:rsidRPr="00C87401" w:rsidRDefault="00055EAE" w:rsidP="00055EA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II e III, apenas.</w:t>
      </w:r>
    </w:p>
    <w:p w:rsidR="00055EAE" w:rsidRPr="00C87401" w:rsidRDefault="00055EAE" w:rsidP="00055EA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401">
        <w:rPr>
          <w:rFonts w:ascii="Arial" w:hAnsi="Arial" w:cs="Arial"/>
          <w:sz w:val="20"/>
          <w:szCs w:val="20"/>
        </w:rPr>
        <w:t>I, II e III.</w:t>
      </w:r>
    </w:p>
    <w:p w:rsidR="00055EAE" w:rsidRPr="00C87401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 xml:space="preserve">13 </w:t>
      </w:r>
    </w:p>
    <w:p w:rsidR="00055EAE" w:rsidRPr="00A542A3" w:rsidRDefault="009423C9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3" type="#_x0000_t32" style="position:absolute;left:0;text-align:left;margin-left:157.9pt;margin-top:114.05pt;width:30pt;height:0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030" style="position:absolute;left:0;text-align:left;z-index:251681792" from="312.15pt,59.9pt" to="339.15pt,59.9pt">
            <v:stroke endarrow="block"/>
          </v:line>
        </w:pict>
      </w:r>
      <w:r w:rsidR="00055EAE" w:rsidRPr="00A542A3">
        <w:rPr>
          <w:rFonts w:ascii="Arial" w:hAnsi="Arial" w:cs="Arial"/>
          <w:sz w:val="20"/>
          <w:szCs w:val="20"/>
        </w:rPr>
        <w:t>Em 09/02/96 foi detectado um átomo do elemento químico 112, num laboratório da Alemanha. P</w:t>
      </w:r>
      <w:r w:rsidR="00C906AF">
        <w:rPr>
          <w:rFonts w:ascii="Arial" w:hAnsi="Arial" w:cs="Arial"/>
          <w:sz w:val="20"/>
          <w:szCs w:val="20"/>
        </w:rPr>
        <w:t xml:space="preserve">rovisoriamente denominado de </w:t>
      </w:r>
      <w:proofErr w:type="spellStart"/>
      <w:r w:rsidR="00C906AF">
        <w:rPr>
          <w:rFonts w:ascii="Arial" w:hAnsi="Arial" w:cs="Arial"/>
          <w:sz w:val="20"/>
          <w:szCs w:val="20"/>
        </w:rPr>
        <w:t>unu</w:t>
      </w:r>
      <w:r w:rsidR="00055EAE" w:rsidRPr="00A542A3">
        <w:rPr>
          <w:rFonts w:ascii="Arial" w:hAnsi="Arial" w:cs="Arial"/>
          <w:sz w:val="20"/>
          <w:szCs w:val="20"/>
        </w:rPr>
        <w:t>mbio</w:t>
      </w:r>
      <w:proofErr w:type="spellEnd"/>
      <w:r w:rsidR="00055EAE" w:rsidRPr="00A542A3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55EAE" w:rsidRPr="00A542A3">
        <w:rPr>
          <w:rFonts w:ascii="Arial" w:hAnsi="Arial" w:cs="Arial"/>
          <w:sz w:val="20"/>
          <w:szCs w:val="20"/>
          <w:vertAlign w:val="subscript"/>
        </w:rPr>
        <w:t>112</w:t>
      </w:r>
      <w:r w:rsidR="00055EAE" w:rsidRPr="00A542A3">
        <w:rPr>
          <w:rFonts w:ascii="Arial" w:hAnsi="Arial" w:cs="Arial"/>
          <w:sz w:val="20"/>
          <w:szCs w:val="20"/>
        </w:rPr>
        <w:t>Uub</w:t>
      </w:r>
      <w:proofErr w:type="gramEnd"/>
      <w:r w:rsidR="00055EAE" w:rsidRPr="00A542A3">
        <w:rPr>
          <w:rFonts w:ascii="Arial" w:hAnsi="Arial" w:cs="Arial"/>
          <w:sz w:val="20"/>
          <w:szCs w:val="20"/>
        </w:rPr>
        <w:t xml:space="preserve">), e muito instável, teve tempo de duração medido em microssegundos. Numa cadeia de decaimento, por sucessivas emissões de partículas alfa, transformou-se num átomo de férmio, elemento químico de número atômico 100. Quantas partículas alfa foram emitidas na transformação </w:t>
      </w:r>
      <w:proofErr w:type="gramStart"/>
      <w:r w:rsidR="00055EAE" w:rsidRPr="00A542A3">
        <w:rPr>
          <w:rFonts w:ascii="Arial" w:hAnsi="Arial" w:cs="Arial"/>
          <w:sz w:val="20"/>
          <w:szCs w:val="20"/>
          <w:vertAlign w:val="subscript"/>
        </w:rPr>
        <w:t>112</w:t>
      </w:r>
      <w:r w:rsidR="00055EAE" w:rsidRPr="00A542A3">
        <w:rPr>
          <w:rFonts w:ascii="Arial" w:hAnsi="Arial" w:cs="Arial"/>
          <w:sz w:val="20"/>
          <w:szCs w:val="20"/>
        </w:rPr>
        <w:t>Uub</w:t>
      </w:r>
      <w:proofErr w:type="gramEnd"/>
      <w:r w:rsidR="00055EAE" w:rsidRPr="00A542A3">
        <w:rPr>
          <w:rFonts w:ascii="Arial" w:hAnsi="Arial" w:cs="Arial"/>
          <w:sz w:val="20"/>
          <w:szCs w:val="20"/>
        </w:rPr>
        <w:t xml:space="preserve"> </w:t>
      </w:r>
      <w:r w:rsidR="00055EAE" w:rsidRPr="00A542A3">
        <w:rPr>
          <w:rFonts w:ascii="Arial" w:hAnsi="Arial" w:cs="Arial"/>
          <w:sz w:val="20"/>
          <w:szCs w:val="20"/>
        </w:rPr>
        <w:tab/>
      </w:r>
      <w:r w:rsidR="00055EAE">
        <w:rPr>
          <w:rFonts w:ascii="Arial" w:hAnsi="Arial" w:cs="Arial"/>
          <w:sz w:val="20"/>
          <w:szCs w:val="20"/>
        </w:rPr>
        <w:t xml:space="preserve">       </w:t>
      </w:r>
      <w:r w:rsidR="00055EAE" w:rsidRPr="00A542A3">
        <w:rPr>
          <w:rFonts w:ascii="Arial" w:hAnsi="Arial" w:cs="Arial"/>
          <w:sz w:val="20"/>
          <w:szCs w:val="20"/>
          <w:vertAlign w:val="subscript"/>
        </w:rPr>
        <w:t>100</w:t>
      </w:r>
      <w:r w:rsidR="00055EAE" w:rsidRPr="00A542A3">
        <w:rPr>
          <w:rFonts w:ascii="Arial" w:hAnsi="Arial" w:cs="Arial"/>
          <w:sz w:val="20"/>
          <w:szCs w:val="20"/>
        </w:rPr>
        <w:t>Fm ?</w:t>
      </w: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42A3">
        <w:rPr>
          <w:rFonts w:ascii="Arial" w:hAnsi="Arial" w:cs="Arial"/>
          <w:sz w:val="20"/>
          <w:szCs w:val="20"/>
        </w:rPr>
        <w:t>7</w:t>
      </w:r>
      <w:proofErr w:type="gramEnd"/>
    </w:p>
    <w:p w:rsidR="00055EAE" w:rsidRPr="00A542A3" w:rsidRDefault="00055EAE" w:rsidP="00055EA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42A3">
        <w:rPr>
          <w:rFonts w:ascii="Arial" w:hAnsi="Arial" w:cs="Arial"/>
          <w:sz w:val="20"/>
          <w:szCs w:val="20"/>
        </w:rPr>
        <w:t>6</w:t>
      </w:r>
      <w:proofErr w:type="gramEnd"/>
    </w:p>
    <w:p w:rsidR="00055EAE" w:rsidRPr="00A542A3" w:rsidRDefault="00055EAE" w:rsidP="00055EA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42A3">
        <w:rPr>
          <w:rFonts w:ascii="Arial" w:hAnsi="Arial" w:cs="Arial"/>
          <w:sz w:val="20"/>
          <w:szCs w:val="20"/>
        </w:rPr>
        <w:t>5</w:t>
      </w:r>
      <w:proofErr w:type="gramEnd"/>
    </w:p>
    <w:p w:rsidR="00055EAE" w:rsidRPr="00A542A3" w:rsidRDefault="00055EAE" w:rsidP="00055EA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42A3">
        <w:rPr>
          <w:rFonts w:ascii="Arial" w:hAnsi="Arial" w:cs="Arial"/>
          <w:sz w:val="20"/>
          <w:szCs w:val="20"/>
        </w:rPr>
        <w:t>4</w:t>
      </w:r>
      <w:proofErr w:type="gramEnd"/>
    </w:p>
    <w:p w:rsidR="00055EAE" w:rsidRPr="00A542A3" w:rsidRDefault="00055EAE" w:rsidP="00055EA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42A3">
        <w:rPr>
          <w:rFonts w:ascii="Arial" w:hAnsi="Arial" w:cs="Arial"/>
          <w:sz w:val="20"/>
          <w:szCs w:val="20"/>
        </w:rPr>
        <w:t>3</w:t>
      </w:r>
      <w:proofErr w:type="gramEnd"/>
    </w:p>
    <w:p w:rsidR="00055EAE" w:rsidRPr="00A542A3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 xml:space="preserve">14 </w:t>
      </w: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42A3">
        <w:rPr>
          <w:rFonts w:ascii="Arial" w:hAnsi="Arial" w:cs="Arial"/>
          <w:sz w:val="20"/>
          <w:szCs w:val="20"/>
        </w:rPr>
        <w:t xml:space="preserve">Na determinação da idade de objetos que fizeram parte de organismos vivos, utiliza-se o radioisótopo </w:t>
      </w:r>
      <w:r w:rsidRPr="00A542A3">
        <w:rPr>
          <w:rFonts w:ascii="Arial" w:hAnsi="Arial" w:cs="Arial"/>
          <w:sz w:val="20"/>
          <w:szCs w:val="20"/>
          <w:vertAlign w:val="superscript"/>
        </w:rPr>
        <w:t>14</w:t>
      </w:r>
      <w:r w:rsidRPr="00A542A3">
        <w:rPr>
          <w:rFonts w:ascii="Arial" w:hAnsi="Arial" w:cs="Arial"/>
          <w:sz w:val="20"/>
          <w:szCs w:val="20"/>
        </w:rPr>
        <w:t xml:space="preserve">C, cuja meia vida é de aproximadamente 5.700 anos. Alguns fragmentos de ossos encontrados em uma escavação possuíam </w:t>
      </w:r>
      <w:r w:rsidRPr="00A542A3">
        <w:rPr>
          <w:rFonts w:ascii="Arial" w:hAnsi="Arial" w:cs="Arial"/>
          <w:sz w:val="20"/>
          <w:szCs w:val="20"/>
          <w:vertAlign w:val="superscript"/>
        </w:rPr>
        <w:t>14</w:t>
      </w:r>
      <w:r w:rsidRPr="00A542A3">
        <w:rPr>
          <w:rFonts w:ascii="Arial" w:hAnsi="Arial" w:cs="Arial"/>
          <w:sz w:val="20"/>
          <w:szCs w:val="20"/>
        </w:rPr>
        <w:t>C radioativo em quantidade 6,25% daquela dos animais vivos. Estes fragmentos devem ter idade aproximada de:</w:t>
      </w: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2A3">
        <w:rPr>
          <w:rFonts w:ascii="Arial" w:hAnsi="Arial" w:cs="Arial"/>
          <w:sz w:val="20"/>
          <w:szCs w:val="20"/>
        </w:rPr>
        <w:t>5.700 anos</w:t>
      </w:r>
    </w:p>
    <w:p w:rsidR="00055EAE" w:rsidRPr="00A542A3" w:rsidRDefault="00055EAE" w:rsidP="00055EA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2A3">
        <w:rPr>
          <w:rFonts w:ascii="Arial" w:hAnsi="Arial" w:cs="Arial"/>
          <w:sz w:val="20"/>
          <w:szCs w:val="20"/>
        </w:rPr>
        <w:t>11.400 anos</w:t>
      </w:r>
    </w:p>
    <w:p w:rsidR="00055EAE" w:rsidRPr="00A542A3" w:rsidRDefault="00055EAE" w:rsidP="00055EA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2A3">
        <w:rPr>
          <w:rFonts w:ascii="Arial" w:hAnsi="Arial" w:cs="Arial"/>
          <w:sz w:val="20"/>
          <w:szCs w:val="20"/>
        </w:rPr>
        <w:t>17.100 anos</w:t>
      </w:r>
    </w:p>
    <w:p w:rsidR="00055EAE" w:rsidRPr="00A542A3" w:rsidRDefault="00055EAE" w:rsidP="00055EA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2A3">
        <w:rPr>
          <w:rFonts w:ascii="Arial" w:hAnsi="Arial" w:cs="Arial"/>
          <w:sz w:val="20"/>
          <w:szCs w:val="20"/>
        </w:rPr>
        <w:t>22.800 anos</w:t>
      </w:r>
    </w:p>
    <w:p w:rsidR="00055EAE" w:rsidRPr="00A542A3" w:rsidRDefault="00055EAE" w:rsidP="00055EA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2A3">
        <w:rPr>
          <w:rFonts w:ascii="Arial" w:hAnsi="Arial" w:cs="Arial"/>
          <w:sz w:val="20"/>
          <w:szCs w:val="20"/>
        </w:rPr>
        <w:t>28.500 anos</w:t>
      </w: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 xml:space="preserve">15 </w:t>
      </w:r>
    </w:p>
    <w:p w:rsidR="00055EAE" w:rsidRPr="00891F4A" w:rsidRDefault="00055EAE" w:rsidP="00055EAE">
      <w:pPr>
        <w:pStyle w:val="Corpodetexto"/>
        <w:tabs>
          <w:tab w:val="left" w:pos="2360"/>
        </w:tabs>
        <w:rPr>
          <w:sz w:val="20"/>
          <w:szCs w:val="20"/>
        </w:rPr>
      </w:pPr>
      <w:r w:rsidRPr="00891F4A">
        <w:rPr>
          <w:sz w:val="20"/>
          <w:szCs w:val="20"/>
        </w:rPr>
        <w:lastRenderedPageBreak/>
        <w:t>Num recipiente fechado, de volume constante, hidrogênio gasoso reagiu com excesso de carbono sólido, finamente dividido, formando gás metano, como descrito na equação.</w:t>
      </w:r>
    </w:p>
    <w:p w:rsidR="00055EAE" w:rsidRPr="00891F4A" w:rsidRDefault="00055EAE" w:rsidP="00055EAE">
      <w:pPr>
        <w:pStyle w:val="Corpodetexto"/>
        <w:tabs>
          <w:tab w:val="left" w:pos="2360"/>
        </w:tabs>
        <w:rPr>
          <w:sz w:val="20"/>
          <w:szCs w:val="20"/>
        </w:rPr>
      </w:pPr>
    </w:p>
    <w:p w:rsidR="00055EAE" w:rsidRPr="00891F4A" w:rsidRDefault="009423C9" w:rsidP="00055EAE">
      <w:pPr>
        <w:pStyle w:val="Corpodetexto"/>
        <w:tabs>
          <w:tab w:val="left" w:pos="2360"/>
          <w:tab w:val="center" w:pos="4252"/>
          <w:tab w:val="left" w:pos="6420"/>
        </w:tabs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_x0000_s1032" style="position:absolute;left:0;text-align:left;flip:x;z-index:251683840" from="111pt,8.25pt" to="159pt,8.25pt">
            <v:stroke endarrow="block"/>
          </v:line>
        </w:pict>
      </w:r>
      <w:r>
        <w:rPr>
          <w:b/>
          <w:bCs/>
          <w:noProof/>
          <w:sz w:val="20"/>
          <w:szCs w:val="20"/>
        </w:rPr>
        <w:pict>
          <v:line id="_x0000_s1031" style="position:absolute;left:0;text-align:left;z-index:251682816" from="111pt,2.25pt" to="165pt,2.25pt">
            <v:stroke endarrow="block"/>
          </v:line>
        </w:pict>
      </w:r>
      <w:r w:rsidR="00055EAE" w:rsidRPr="00891F4A">
        <w:rPr>
          <w:b/>
          <w:bCs/>
          <w:sz w:val="20"/>
          <w:szCs w:val="20"/>
        </w:rPr>
        <w:t>C</w:t>
      </w:r>
      <w:r w:rsidR="00055EAE" w:rsidRPr="00891F4A">
        <w:rPr>
          <w:b/>
          <w:bCs/>
          <w:sz w:val="20"/>
          <w:szCs w:val="20"/>
          <w:vertAlign w:val="subscript"/>
        </w:rPr>
        <w:t>(s)</w:t>
      </w:r>
      <w:r w:rsidR="00055EAE" w:rsidRPr="00891F4A">
        <w:rPr>
          <w:b/>
          <w:bCs/>
          <w:sz w:val="20"/>
          <w:szCs w:val="20"/>
        </w:rPr>
        <w:t xml:space="preserve"> + 2 H</w:t>
      </w:r>
      <w:r w:rsidR="00055EAE" w:rsidRPr="00891F4A">
        <w:rPr>
          <w:b/>
          <w:bCs/>
          <w:sz w:val="20"/>
          <w:szCs w:val="20"/>
          <w:vertAlign w:val="subscript"/>
        </w:rPr>
        <w:t xml:space="preserve">2(g) </w:t>
      </w:r>
      <w:r w:rsidR="00055EAE" w:rsidRPr="00891F4A">
        <w:rPr>
          <w:b/>
          <w:bCs/>
          <w:sz w:val="20"/>
          <w:szCs w:val="20"/>
        </w:rPr>
        <w:tab/>
        <w:t xml:space="preserve">      CH</w:t>
      </w:r>
      <w:r w:rsidR="00055EAE" w:rsidRPr="00891F4A">
        <w:rPr>
          <w:b/>
          <w:bCs/>
          <w:sz w:val="20"/>
          <w:szCs w:val="20"/>
          <w:vertAlign w:val="subscript"/>
        </w:rPr>
        <w:t>4(g)</w:t>
      </w:r>
    </w:p>
    <w:p w:rsidR="00055EAE" w:rsidRPr="00891F4A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891F4A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t xml:space="preserve">Essa reação foi realizada em duas temperaturas, 800 e 900 K, e, em ambos os casos, a concentração de metano foi monitorada, desde o inicio do processo, até </w:t>
      </w:r>
      <w:proofErr w:type="gramStart"/>
      <w:r w:rsidRPr="00891F4A">
        <w:rPr>
          <w:rFonts w:ascii="Arial" w:hAnsi="Arial" w:cs="Arial"/>
          <w:sz w:val="20"/>
          <w:szCs w:val="20"/>
        </w:rPr>
        <w:t>um certo</w:t>
      </w:r>
      <w:proofErr w:type="gramEnd"/>
      <w:r w:rsidRPr="00891F4A">
        <w:rPr>
          <w:rFonts w:ascii="Arial" w:hAnsi="Arial" w:cs="Arial"/>
          <w:sz w:val="20"/>
          <w:szCs w:val="20"/>
        </w:rPr>
        <w:t xml:space="preserve"> tempo após o equilíbrio ter sido atingido.  O gráfico apresenta os resultados desse experimento.</w:t>
      </w:r>
    </w:p>
    <w:p w:rsidR="00055EAE" w:rsidRPr="00891F4A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891F4A" w:rsidRDefault="00055EAE" w:rsidP="00055EAE">
      <w:pPr>
        <w:tabs>
          <w:tab w:val="left" w:pos="3620"/>
        </w:tabs>
        <w:spacing w:after="0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object w:dxaOrig="6016" w:dyaOrig="4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16.25pt" o:ole="">
            <v:imagedata r:id="rId20" o:title=""/>
          </v:shape>
          <o:OLEObject Type="Embed" ProgID="MSPhotoEd.3" ShapeID="_x0000_i1025" DrawAspect="Content" ObjectID="_1399836444" r:id="rId21"/>
        </w:object>
      </w:r>
    </w:p>
    <w:p w:rsidR="00055EAE" w:rsidRPr="00891F4A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t xml:space="preserve">Considerando-se essas informações, é </w:t>
      </w:r>
      <w:r w:rsidRPr="00891F4A">
        <w:rPr>
          <w:rFonts w:ascii="Arial" w:hAnsi="Arial" w:cs="Arial"/>
          <w:b/>
          <w:bCs/>
          <w:sz w:val="20"/>
          <w:szCs w:val="20"/>
        </w:rPr>
        <w:t xml:space="preserve">CORRETO </w:t>
      </w:r>
      <w:r w:rsidRPr="00891F4A">
        <w:rPr>
          <w:rFonts w:ascii="Arial" w:hAnsi="Arial" w:cs="Arial"/>
          <w:sz w:val="20"/>
          <w:szCs w:val="20"/>
        </w:rPr>
        <w:t>afirmar que:</w:t>
      </w:r>
    </w:p>
    <w:p w:rsidR="00055EAE" w:rsidRPr="00891F4A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891F4A" w:rsidRDefault="00055EAE" w:rsidP="00055EAE">
      <w:pPr>
        <w:numPr>
          <w:ilvl w:val="0"/>
          <w:numId w:val="27"/>
        </w:num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t>A reação de formação do metano é exotérmica.</w:t>
      </w:r>
    </w:p>
    <w:p w:rsidR="00055EAE" w:rsidRPr="00891F4A" w:rsidRDefault="00055EAE" w:rsidP="00055EAE">
      <w:pPr>
        <w:numPr>
          <w:ilvl w:val="0"/>
          <w:numId w:val="27"/>
        </w:num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t>O resfriamento do sistema em equilíbrio de 900 K para 800 K provoca uma diminuição da concentração de metano.</w:t>
      </w:r>
    </w:p>
    <w:p w:rsidR="00055EAE" w:rsidRPr="00891F4A" w:rsidRDefault="00055EAE" w:rsidP="00055EAE">
      <w:pPr>
        <w:numPr>
          <w:ilvl w:val="0"/>
          <w:numId w:val="27"/>
        </w:num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t>O número de moléculas de metano formadas é igual ao número de moléculas de hidrogênio consumidas na reação.</w:t>
      </w:r>
    </w:p>
    <w:p w:rsidR="00055EAE" w:rsidRPr="00891F4A" w:rsidRDefault="00055EAE" w:rsidP="00055EAE">
      <w:pPr>
        <w:numPr>
          <w:ilvl w:val="0"/>
          <w:numId w:val="27"/>
        </w:num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4A">
        <w:rPr>
          <w:rFonts w:ascii="Arial" w:hAnsi="Arial" w:cs="Arial"/>
          <w:sz w:val="20"/>
          <w:szCs w:val="20"/>
        </w:rPr>
        <w:t>A adição de mais carbono, após o sistema atingir o equilíbrio, favorece a formação de mais gás metano.</w:t>
      </w:r>
    </w:p>
    <w:p w:rsidR="00055EAE" w:rsidRPr="00891F4A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891F4A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6C5BD3" w:rsidRPr="00C459E3" w:rsidRDefault="006C5BD3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C5BD3" w:rsidRPr="00C459E3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70" w:rsidRDefault="006A2270" w:rsidP="001E6458">
      <w:pPr>
        <w:spacing w:after="0" w:line="240" w:lineRule="auto"/>
      </w:pPr>
      <w:r>
        <w:separator/>
      </w:r>
    </w:p>
  </w:endnote>
  <w:endnote w:type="continuationSeparator" w:id="0">
    <w:p w:rsidR="006A2270" w:rsidRDefault="006A2270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9423C9" w:rsidP="0026384F">
    <w:pPr>
      <w:spacing w:before="80" w:line="240" w:lineRule="auto"/>
    </w:pPr>
    <w:r w:rsidRPr="009423C9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9423C9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493133" w:rsidRPr="00493133">
                    <w:rPr>
                      <w:b/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70" w:rsidRDefault="006A2270" w:rsidP="001E6458">
      <w:pPr>
        <w:spacing w:after="0" w:line="240" w:lineRule="auto"/>
      </w:pPr>
      <w:r>
        <w:separator/>
      </w:r>
    </w:p>
  </w:footnote>
  <w:footnote w:type="continuationSeparator" w:id="0">
    <w:p w:rsidR="006A2270" w:rsidRDefault="006A2270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055EAE">
          <w:rPr>
            <w:rFonts w:eastAsiaTheme="majorEastAsia" w:cstheme="majorBidi"/>
          </w:rPr>
          <w:t>2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AE0"/>
    <w:multiLevelType w:val="hybridMultilevel"/>
    <w:tmpl w:val="C12E8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B06"/>
    <w:multiLevelType w:val="hybridMultilevel"/>
    <w:tmpl w:val="254A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E82"/>
    <w:multiLevelType w:val="hybridMultilevel"/>
    <w:tmpl w:val="2B548430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D63F0"/>
    <w:multiLevelType w:val="hybridMultilevel"/>
    <w:tmpl w:val="E75C37B6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0D81"/>
    <w:multiLevelType w:val="hybridMultilevel"/>
    <w:tmpl w:val="D9F88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0C2F"/>
    <w:multiLevelType w:val="hybridMultilevel"/>
    <w:tmpl w:val="D5EC7B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C0348"/>
    <w:multiLevelType w:val="hybridMultilevel"/>
    <w:tmpl w:val="AA18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51ED6"/>
    <w:multiLevelType w:val="hybridMultilevel"/>
    <w:tmpl w:val="65760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A69A3"/>
    <w:multiLevelType w:val="hybridMultilevel"/>
    <w:tmpl w:val="BF4E9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B3BF0"/>
    <w:multiLevelType w:val="hybridMultilevel"/>
    <w:tmpl w:val="F72A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6081F"/>
    <w:multiLevelType w:val="hybridMultilevel"/>
    <w:tmpl w:val="E9180494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A542D"/>
    <w:multiLevelType w:val="hybridMultilevel"/>
    <w:tmpl w:val="69C64432"/>
    <w:lvl w:ilvl="0" w:tplc="D52C8E1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82218"/>
    <w:multiLevelType w:val="singleLevel"/>
    <w:tmpl w:val="4CE44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C41999"/>
    <w:multiLevelType w:val="hybridMultilevel"/>
    <w:tmpl w:val="85244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1"/>
  </w:num>
  <w:num w:numId="5">
    <w:abstractNumId w:val="15"/>
  </w:num>
  <w:num w:numId="6">
    <w:abstractNumId w:val="22"/>
  </w:num>
  <w:num w:numId="7">
    <w:abstractNumId w:val="23"/>
  </w:num>
  <w:num w:numId="8">
    <w:abstractNumId w:val="13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24"/>
  </w:num>
  <w:num w:numId="18">
    <w:abstractNumId w:val="1"/>
  </w:num>
  <w:num w:numId="19">
    <w:abstractNumId w:val="26"/>
  </w:num>
  <w:num w:numId="20">
    <w:abstractNumId w:val="19"/>
  </w:num>
  <w:num w:numId="21">
    <w:abstractNumId w:val="25"/>
  </w:num>
  <w:num w:numId="22">
    <w:abstractNumId w:val="12"/>
  </w:num>
  <w:num w:numId="23">
    <w:abstractNumId w:val="4"/>
  </w:num>
  <w:num w:numId="24">
    <w:abstractNumId w:val="5"/>
  </w:num>
  <w:num w:numId="25">
    <w:abstractNumId w:val="10"/>
  </w:num>
  <w:num w:numId="26">
    <w:abstractNumId w:val="18"/>
  </w:num>
  <w:num w:numId="27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511A"/>
    <w:rsid w:val="000375F5"/>
    <w:rsid w:val="00055EAE"/>
    <w:rsid w:val="00057764"/>
    <w:rsid w:val="00075AA6"/>
    <w:rsid w:val="000A3928"/>
    <w:rsid w:val="000A4126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164F"/>
    <w:rsid w:val="001E4A35"/>
    <w:rsid w:val="001E6458"/>
    <w:rsid w:val="001F2E77"/>
    <w:rsid w:val="00222DA9"/>
    <w:rsid w:val="00227B0C"/>
    <w:rsid w:val="00242826"/>
    <w:rsid w:val="00246123"/>
    <w:rsid w:val="00247F7F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36A9"/>
    <w:rsid w:val="002D5F3C"/>
    <w:rsid w:val="002D71D6"/>
    <w:rsid w:val="002E1CF4"/>
    <w:rsid w:val="00314288"/>
    <w:rsid w:val="00317BAD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3133"/>
    <w:rsid w:val="004950D2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D184B"/>
    <w:rsid w:val="005E2FB1"/>
    <w:rsid w:val="005F33FA"/>
    <w:rsid w:val="005F4645"/>
    <w:rsid w:val="006013D3"/>
    <w:rsid w:val="006016B8"/>
    <w:rsid w:val="00623386"/>
    <w:rsid w:val="006241B3"/>
    <w:rsid w:val="006327EA"/>
    <w:rsid w:val="00636AEE"/>
    <w:rsid w:val="006467D4"/>
    <w:rsid w:val="00646B35"/>
    <w:rsid w:val="00662408"/>
    <w:rsid w:val="006A2270"/>
    <w:rsid w:val="006A6095"/>
    <w:rsid w:val="006C15B9"/>
    <w:rsid w:val="006C5BD3"/>
    <w:rsid w:val="00707CB6"/>
    <w:rsid w:val="007164F5"/>
    <w:rsid w:val="00724363"/>
    <w:rsid w:val="00727BB4"/>
    <w:rsid w:val="00731C8E"/>
    <w:rsid w:val="00744B8C"/>
    <w:rsid w:val="00747918"/>
    <w:rsid w:val="00760E8A"/>
    <w:rsid w:val="007614AA"/>
    <w:rsid w:val="00770CC2"/>
    <w:rsid w:val="00776FE1"/>
    <w:rsid w:val="00783AB1"/>
    <w:rsid w:val="007870FE"/>
    <w:rsid w:val="00787261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8F56E0"/>
    <w:rsid w:val="008F5B43"/>
    <w:rsid w:val="008F7DC0"/>
    <w:rsid w:val="00906F64"/>
    <w:rsid w:val="00912B3B"/>
    <w:rsid w:val="0092618A"/>
    <w:rsid w:val="00930639"/>
    <w:rsid w:val="00931BE1"/>
    <w:rsid w:val="009423C9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6505F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D0F86"/>
    <w:rsid w:val="00BE4744"/>
    <w:rsid w:val="00C03B7A"/>
    <w:rsid w:val="00C06DE6"/>
    <w:rsid w:val="00C25462"/>
    <w:rsid w:val="00C2777A"/>
    <w:rsid w:val="00C346E6"/>
    <w:rsid w:val="00C459E3"/>
    <w:rsid w:val="00C518C4"/>
    <w:rsid w:val="00C54762"/>
    <w:rsid w:val="00C82AA4"/>
    <w:rsid w:val="00C906AF"/>
    <w:rsid w:val="00C90AF9"/>
    <w:rsid w:val="00CB5B85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70D89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21E49"/>
    <w:rsid w:val="00E22823"/>
    <w:rsid w:val="00E40762"/>
    <w:rsid w:val="00E40C69"/>
    <w:rsid w:val="00E45B09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615A0"/>
    <w:rsid w:val="00F702A9"/>
    <w:rsid w:val="00F74807"/>
    <w:rsid w:val="00F92080"/>
    <w:rsid w:val="00FA182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paragraph" w:styleId="Ttulo1">
    <w:name w:val="heading 1"/>
    <w:basedOn w:val="Normal"/>
    <w:next w:val="Normal"/>
    <w:link w:val="Ttulo1Char"/>
    <w:qFormat/>
    <w:rsid w:val="00055EA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55EA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55EA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5EA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1F55-6C3B-4981-8D4B-1D452A3F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2012</dc:title>
  <dc:creator>NEaD</dc:creator>
  <cp:lastModifiedBy>Jean Carlos</cp:lastModifiedBy>
  <cp:revision>5</cp:revision>
  <dcterms:created xsi:type="dcterms:W3CDTF">2012-05-28T01:42:00Z</dcterms:created>
  <dcterms:modified xsi:type="dcterms:W3CDTF">2012-05-30T01:41:00Z</dcterms:modified>
</cp:coreProperties>
</file>