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764" w:rsidRPr="001D2E28" w:rsidRDefault="001D2E28" w:rsidP="00F92080">
      <w:pPr>
        <w:jc w:val="center"/>
        <w:rPr>
          <w:rFonts w:ascii="Arial" w:hAnsi="Arial" w:cs="Arial"/>
          <w:b/>
          <w:sz w:val="32"/>
          <w:szCs w:val="32"/>
        </w:rPr>
      </w:pPr>
      <w:r>
        <w:rPr>
          <w:noProof/>
          <w:lang w:eastAsia="pt-BR"/>
        </w:rPr>
        <w:drawing>
          <wp:anchor distT="0" distB="0" distL="114300" distR="114300" simplePos="0" relativeHeight="251656190" behindDoc="0" locked="0" layoutInCell="1" allowOverlap="1">
            <wp:simplePos x="0" y="0"/>
            <wp:positionH relativeFrom="column">
              <wp:posOffset>-45085</wp:posOffset>
            </wp:positionH>
            <wp:positionV relativeFrom="paragraph">
              <wp:posOffset>-870585</wp:posOffset>
            </wp:positionV>
            <wp:extent cx="1066800" cy="581025"/>
            <wp:effectExtent l="19050" t="0" r="0" b="0"/>
            <wp:wrapNone/>
            <wp:docPr id="6" name="Imagem 6" descr="C:\Users\NEaD\Pictures\quadro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EaD\Pictures\quadro25.jpg"/>
                    <pic:cNvPicPr>
                      <a:picLocks noChangeAspect="1" noChangeArrowheads="1"/>
                    </pic:cNvPicPr>
                  </pic:nvPicPr>
                  <pic:blipFill>
                    <a:blip r:embed="rId8" cstate="print"/>
                    <a:srcRect t="8134" r="15882" b="54545"/>
                    <a:stretch>
                      <a:fillRect/>
                    </a:stretch>
                  </pic:blipFill>
                  <pic:spPr bwMode="auto">
                    <a:xfrm>
                      <a:off x="0" y="0"/>
                      <a:ext cx="1066800" cy="581025"/>
                    </a:xfrm>
                    <a:prstGeom prst="rect">
                      <a:avLst/>
                    </a:prstGeom>
                    <a:noFill/>
                    <a:ln w="9525">
                      <a:noFill/>
                      <a:miter lim="800000"/>
                      <a:headEnd/>
                      <a:tailEnd/>
                    </a:ln>
                  </pic:spPr>
                </pic:pic>
              </a:graphicData>
            </a:graphic>
          </wp:anchor>
        </w:drawing>
      </w:r>
      <w:r w:rsidR="00057764" w:rsidRPr="001D2E28">
        <w:rPr>
          <w:rFonts w:ascii="Arial" w:hAnsi="Arial" w:cs="Arial"/>
          <w:b/>
          <w:sz w:val="32"/>
          <w:szCs w:val="32"/>
        </w:rPr>
        <w:t xml:space="preserve">OLIMPÍADA </w:t>
      </w:r>
      <w:r w:rsidR="007164F5">
        <w:rPr>
          <w:rFonts w:ascii="Arial" w:hAnsi="Arial" w:cs="Arial"/>
          <w:b/>
          <w:sz w:val="32"/>
          <w:szCs w:val="32"/>
        </w:rPr>
        <w:t>MARANHENSE</w:t>
      </w:r>
      <w:r w:rsidR="00057764" w:rsidRPr="001D2E28">
        <w:rPr>
          <w:rFonts w:ascii="Arial" w:hAnsi="Arial" w:cs="Arial"/>
          <w:b/>
          <w:sz w:val="32"/>
          <w:szCs w:val="32"/>
        </w:rPr>
        <w:t xml:space="preserve"> DE QUÍMICA</w:t>
      </w:r>
      <w:r w:rsidR="007E4BF9" w:rsidRPr="001D2E28">
        <w:rPr>
          <w:rFonts w:ascii="Arial" w:hAnsi="Arial" w:cs="Arial"/>
          <w:b/>
          <w:sz w:val="32"/>
          <w:szCs w:val="32"/>
        </w:rPr>
        <w:t xml:space="preserve"> – 20</w:t>
      </w:r>
      <w:r w:rsidR="009C728C">
        <w:rPr>
          <w:rFonts w:ascii="Arial" w:hAnsi="Arial" w:cs="Arial"/>
          <w:b/>
          <w:sz w:val="32"/>
          <w:szCs w:val="32"/>
        </w:rPr>
        <w:t>1</w:t>
      </w:r>
      <w:r w:rsidR="00055EAE">
        <w:rPr>
          <w:rFonts w:ascii="Arial" w:hAnsi="Arial" w:cs="Arial"/>
          <w:b/>
          <w:sz w:val="32"/>
          <w:szCs w:val="32"/>
        </w:rPr>
        <w:t>2</w:t>
      </w:r>
    </w:p>
    <w:p w:rsidR="00AA4083" w:rsidRDefault="001D2E28">
      <w:r>
        <w:rPr>
          <w:noProof/>
          <w:lang w:eastAsia="pt-BR"/>
        </w:rPr>
        <w:drawing>
          <wp:anchor distT="0" distB="0" distL="114300" distR="114300" simplePos="0" relativeHeight="251657215" behindDoc="0" locked="0" layoutInCell="1" allowOverlap="1">
            <wp:simplePos x="0" y="0"/>
            <wp:positionH relativeFrom="column">
              <wp:posOffset>2650490</wp:posOffset>
            </wp:positionH>
            <wp:positionV relativeFrom="paragraph">
              <wp:posOffset>34290</wp:posOffset>
            </wp:positionV>
            <wp:extent cx="857250" cy="485775"/>
            <wp:effectExtent l="19050" t="0" r="0" b="0"/>
            <wp:wrapNone/>
            <wp:docPr id="7" name="Imagem 7" descr="C:\Users\NEaD\Pictures\quadro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EaD\Pictures\quadro25.jpg"/>
                    <pic:cNvPicPr>
                      <a:picLocks noChangeAspect="1" noChangeArrowheads="1"/>
                    </pic:cNvPicPr>
                  </pic:nvPicPr>
                  <pic:blipFill>
                    <a:blip r:embed="rId8" cstate="print"/>
                    <a:srcRect l="26471" t="65550" r="7059" b="3828"/>
                    <a:stretch>
                      <a:fillRect/>
                    </a:stretch>
                  </pic:blipFill>
                  <pic:spPr bwMode="auto">
                    <a:xfrm flipV="1">
                      <a:off x="0" y="0"/>
                      <a:ext cx="857250" cy="485775"/>
                    </a:xfrm>
                    <a:prstGeom prst="rect">
                      <a:avLst/>
                    </a:prstGeom>
                    <a:noFill/>
                    <a:ln w="9525">
                      <a:noFill/>
                      <a:miter lim="800000"/>
                      <a:headEnd/>
                      <a:tailEnd/>
                    </a:ln>
                  </pic:spPr>
                </pic:pic>
              </a:graphicData>
            </a:graphic>
          </wp:anchor>
        </w:drawing>
      </w:r>
    </w:p>
    <w:p w:rsidR="00AA4083" w:rsidRPr="001D2E28" w:rsidRDefault="007E4BF9" w:rsidP="001D2E28">
      <w:pPr>
        <w:spacing w:after="0" w:line="240" w:lineRule="auto"/>
        <w:rPr>
          <w:rFonts w:ascii="Arial" w:hAnsi="Arial" w:cs="Arial"/>
          <w:b/>
          <w:sz w:val="32"/>
          <w:szCs w:val="32"/>
        </w:rPr>
      </w:pPr>
      <w:r w:rsidRPr="001D2E28">
        <w:rPr>
          <w:rFonts w:ascii="Arial" w:hAnsi="Arial" w:cs="Arial"/>
          <w:b/>
          <w:sz w:val="32"/>
          <w:szCs w:val="32"/>
        </w:rPr>
        <w:t>APOIO:</w:t>
      </w:r>
    </w:p>
    <w:p w:rsidR="001E6458" w:rsidRPr="001D2E28" w:rsidRDefault="00976F46" w:rsidP="00976F46">
      <w:pPr>
        <w:spacing w:before="240" w:after="0" w:line="240" w:lineRule="auto"/>
        <w:jc w:val="center"/>
        <w:rPr>
          <w:rFonts w:ascii="Arial" w:hAnsi="Arial" w:cs="Arial"/>
          <w:b/>
          <w:spacing w:val="-4"/>
          <w:sz w:val="16"/>
          <w:szCs w:val="16"/>
        </w:rPr>
      </w:pPr>
      <w:r w:rsidRPr="001D2E28">
        <w:rPr>
          <w:rFonts w:ascii="Arial" w:hAnsi="Arial" w:cs="Arial"/>
          <w:b/>
          <w:spacing w:val="-4"/>
          <w:sz w:val="16"/>
          <w:szCs w:val="16"/>
        </w:rPr>
        <w:t>PROGRAMA NACIONAL OLIMPÍADA</w:t>
      </w:r>
      <w:r w:rsidR="008410DD" w:rsidRPr="001D2E28">
        <w:rPr>
          <w:rFonts w:ascii="Arial" w:hAnsi="Arial" w:cs="Arial"/>
          <w:b/>
          <w:spacing w:val="-4"/>
          <w:sz w:val="16"/>
          <w:szCs w:val="16"/>
        </w:rPr>
        <w:t>S</w:t>
      </w:r>
      <w:r w:rsidRPr="001D2E28">
        <w:rPr>
          <w:rFonts w:ascii="Arial" w:hAnsi="Arial" w:cs="Arial"/>
          <w:b/>
          <w:spacing w:val="-4"/>
          <w:sz w:val="16"/>
          <w:szCs w:val="16"/>
        </w:rPr>
        <w:t xml:space="preserve"> DE QUÍMICA</w:t>
      </w:r>
    </w:p>
    <w:p w:rsidR="001E6458" w:rsidRPr="001D2E28" w:rsidRDefault="001D2E28" w:rsidP="00AA4083">
      <w:pPr>
        <w:spacing w:after="0" w:line="240" w:lineRule="auto"/>
        <w:rPr>
          <w:sz w:val="32"/>
          <w:szCs w:val="32"/>
        </w:rPr>
      </w:pPr>
      <w:r>
        <w:rPr>
          <w:noProof/>
          <w:sz w:val="32"/>
          <w:szCs w:val="32"/>
          <w:lang w:eastAsia="pt-BR"/>
        </w:rPr>
        <w:drawing>
          <wp:anchor distT="0" distB="0" distL="114300" distR="114300" simplePos="0" relativeHeight="251674624" behindDoc="1" locked="0" layoutInCell="1" allowOverlap="1">
            <wp:simplePos x="0" y="0"/>
            <wp:positionH relativeFrom="column">
              <wp:posOffset>2069465</wp:posOffset>
            </wp:positionH>
            <wp:positionV relativeFrom="paragraph">
              <wp:posOffset>237490</wp:posOffset>
            </wp:positionV>
            <wp:extent cx="800100" cy="647700"/>
            <wp:effectExtent l="0" t="0" r="0" b="0"/>
            <wp:wrapNone/>
            <wp:docPr id="3" name="Imagem 9" descr="Abq Congresso papel timbrad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q Congresso papel timbrado b"/>
                    <pic:cNvPicPr>
                      <a:picLocks noChangeAspect="1" noChangeArrowheads="1"/>
                    </pic:cNvPicPr>
                  </pic:nvPicPr>
                  <pic:blipFill>
                    <a:blip r:embed="rId9" cstate="print"/>
                    <a:srcRect l="-2039" t="13544" r="86375" b="12714"/>
                    <a:stretch>
                      <a:fillRect/>
                    </a:stretch>
                  </pic:blipFill>
                  <pic:spPr bwMode="auto">
                    <a:xfrm>
                      <a:off x="0" y="0"/>
                      <a:ext cx="800100" cy="647700"/>
                    </a:xfrm>
                    <a:prstGeom prst="rect">
                      <a:avLst/>
                    </a:prstGeom>
                    <a:noFill/>
                    <a:ln w="9525">
                      <a:noFill/>
                      <a:miter lim="800000"/>
                      <a:headEnd/>
                      <a:tailEnd/>
                    </a:ln>
                  </pic:spPr>
                </pic:pic>
              </a:graphicData>
            </a:graphic>
          </wp:anchor>
        </w:drawing>
      </w:r>
    </w:p>
    <w:p w:rsidR="00D5373D" w:rsidRPr="001D2E28" w:rsidRDefault="001D2E28" w:rsidP="00D5373D">
      <w:pPr>
        <w:spacing w:after="0" w:line="240" w:lineRule="auto"/>
        <w:rPr>
          <w:sz w:val="32"/>
          <w:szCs w:val="32"/>
        </w:rPr>
      </w:pPr>
      <w:r>
        <w:rPr>
          <w:noProof/>
          <w:sz w:val="32"/>
          <w:szCs w:val="32"/>
          <w:lang w:eastAsia="pt-BR"/>
        </w:rPr>
        <w:drawing>
          <wp:anchor distT="0" distB="0" distL="114300" distR="114300" simplePos="0" relativeHeight="251675648" behindDoc="0" locked="0" layoutInCell="1" allowOverlap="1">
            <wp:simplePos x="0" y="0"/>
            <wp:positionH relativeFrom="column">
              <wp:posOffset>4860290</wp:posOffset>
            </wp:positionH>
            <wp:positionV relativeFrom="paragraph">
              <wp:posOffset>55880</wp:posOffset>
            </wp:positionV>
            <wp:extent cx="523875" cy="523875"/>
            <wp:effectExtent l="19050" t="0" r="9525" b="0"/>
            <wp:wrapNone/>
            <wp:docPr id="4" name="Imagem 2" descr="C:\Users\NEaD\Desktop\Joacy\OBQ\UFMA_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EaD\Desktop\Joacy\OBQ\UFMA_escudo.png"/>
                    <pic:cNvPicPr>
                      <a:picLocks noChangeAspect="1" noChangeArrowheads="1"/>
                    </pic:cNvPicPr>
                  </pic:nvPicPr>
                  <pic:blipFill>
                    <a:blip r:embed="rId10" cstate="print"/>
                    <a:srcRect/>
                    <a:stretch>
                      <a:fillRect/>
                    </a:stretch>
                  </pic:blipFill>
                  <pic:spPr bwMode="auto">
                    <a:xfrm>
                      <a:off x="0" y="0"/>
                      <a:ext cx="523875" cy="523875"/>
                    </a:xfrm>
                    <a:prstGeom prst="rect">
                      <a:avLst/>
                    </a:prstGeom>
                    <a:noFill/>
                    <a:ln w="9525">
                      <a:noFill/>
                      <a:miter lim="800000"/>
                      <a:headEnd/>
                      <a:tailEnd/>
                    </a:ln>
                  </pic:spPr>
                </pic:pic>
              </a:graphicData>
            </a:graphic>
          </wp:anchor>
        </w:drawing>
      </w:r>
    </w:p>
    <w:p w:rsidR="00D5373D" w:rsidRPr="001D2E28" w:rsidRDefault="001D2E28" w:rsidP="00D5373D">
      <w:pPr>
        <w:spacing w:before="240" w:after="0" w:line="240" w:lineRule="auto"/>
        <w:rPr>
          <w:rFonts w:ascii="Arial" w:hAnsi="Arial" w:cs="Arial"/>
          <w:b/>
          <w:sz w:val="32"/>
          <w:szCs w:val="32"/>
        </w:rPr>
      </w:pPr>
      <w:r>
        <w:rPr>
          <w:rFonts w:ascii="Arial" w:hAnsi="Arial" w:cs="Arial"/>
          <w:b/>
          <w:sz w:val="32"/>
          <w:szCs w:val="32"/>
        </w:rPr>
        <w:t>R</w:t>
      </w:r>
      <w:r w:rsidR="00D5373D" w:rsidRPr="001D2E28">
        <w:rPr>
          <w:rFonts w:ascii="Arial" w:hAnsi="Arial" w:cs="Arial"/>
          <w:b/>
          <w:sz w:val="32"/>
          <w:szCs w:val="32"/>
        </w:rPr>
        <w:t>EALIZAÇÃO:</w:t>
      </w:r>
    </w:p>
    <w:p w:rsidR="00D5373D" w:rsidRPr="001D2E28" w:rsidRDefault="00D5373D" w:rsidP="001D2E28">
      <w:pPr>
        <w:spacing w:after="0" w:line="240" w:lineRule="auto"/>
        <w:ind w:left="708" w:firstLine="708"/>
        <w:jc w:val="center"/>
        <w:rPr>
          <w:rFonts w:ascii="Arial" w:hAnsi="Arial" w:cs="Arial"/>
          <w:b/>
          <w:sz w:val="16"/>
          <w:szCs w:val="16"/>
        </w:rPr>
      </w:pPr>
      <w:r w:rsidRPr="001D2E28">
        <w:rPr>
          <w:rFonts w:ascii="Arial" w:hAnsi="Arial" w:cs="Arial"/>
          <w:b/>
          <w:sz w:val="16"/>
          <w:szCs w:val="16"/>
        </w:rPr>
        <w:t xml:space="preserve">ASSOCIAÇÃO BRASILEIRA DE QUÍMICA        </w:t>
      </w:r>
      <w:r w:rsidR="001D2E28">
        <w:rPr>
          <w:rFonts w:ascii="Arial" w:hAnsi="Arial" w:cs="Arial"/>
          <w:b/>
          <w:sz w:val="16"/>
          <w:szCs w:val="16"/>
        </w:rPr>
        <w:t xml:space="preserve">                  </w:t>
      </w:r>
      <w:r w:rsidRPr="001D2E28">
        <w:rPr>
          <w:rFonts w:ascii="Arial" w:hAnsi="Arial" w:cs="Arial"/>
          <w:b/>
          <w:sz w:val="16"/>
          <w:szCs w:val="16"/>
        </w:rPr>
        <w:t>UNIVERSIDADE FEDERAL</w:t>
      </w:r>
    </w:p>
    <w:p w:rsidR="00D5373D" w:rsidRPr="001D2E28" w:rsidRDefault="00D5373D" w:rsidP="00D5373D">
      <w:pPr>
        <w:spacing w:after="0" w:line="240" w:lineRule="auto"/>
        <w:rPr>
          <w:rFonts w:ascii="Arial" w:hAnsi="Arial" w:cs="Arial"/>
          <w:b/>
          <w:sz w:val="16"/>
          <w:szCs w:val="16"/>
        </w:rPr>
      </w:pPr>
      <w:r w:rsidRPr="001D2E28">
        <w:rPr>
          <w:rFonts w:ascii="Arial" w:hAnsi="Arial" w:cs="Arial"/>
          <w:b/>
          <w:sz w:val="32"/>
          <w:szCs w:val="32"/>
        </w:rPr>
        <w:t xml:space="preserve">             </w:t>
      </w:r>
      <w:r w:rsidR="001D2E28">
        <w:rPr>
          <w:rFonts w:ascii="Arial" w:hAnsi="Arial" w:cs="Arial"/>
          <w:b/>
          <w:sz w:val="32"/>
          <w:szCs w:val="32"/>
        </w:rPr>
        <w:t xml:space="preserve">                       </w:t>
      </w:r>
      <w:r w:rsidRPr="001D2E28">
        <w:rPr>
          <w:rFonts w:ascii="Arial" w:hAnsi="Arial" w:cs="Arial"/>
          <w:b/>
          <w:sz w:val="32"/>
          <w:szCs w:val="32"/>
        </w:rPr>
        <w:t xml:space="preserve"> </w:t>
      </w:r>
      <w:r w:rsidRPr="001D2E28">
        <w:rPr>
          <w:rFonts w:ascii="Arial" w:hAnsi="Arial" w:cs="Arial"/>
          <w:b/>
          <w:sz w:val="16"/>
          <w:szCs w:val="16"/>
        </w:rPr>
        <w:t xml:space="preserve">REGIONAL MARANHÃO                              </w:t>
      </w:r>
      <w:r w:rsidR="001D2E28">
        <w:rPr>
          <w:rFonts w:ascii="Arial" w:hAnsi="Arial" w:cs="Arial"/>
          <w:b/>
          <w:sz w:val="16"/>
          <w:szCs w:val="16"/>
        </w:rPr>
        <w:tab/>
        <w:t xml:space="preserve">     </w:t>
      </w:r>
      <w:r w:rsidRPr="001D2E28">
        <w:rPr>
          <w:rFonts w:ascii="Arial" w:hAnsi="Arial" w:cs="Arial"/>
          <w:b/>
          <w:sz w:val="16"/>
          <w:szCs w:val="16"/>
        </w:rPr>
        <w:t>DO MARANHÃO</w:t>
      </w:r>
    </w:p>
    <w:p w:rsidR="00D5373D" w:rsidRPr="00F92080" w:rsidRDefault="00D5373D" w:rsidP="00AA4083">
      <w:pPr>
        <w:spacing w:after="0" w:line="240" w:lineRule="auto"/>
        <w:rPr>
          <w:sz w:val="20"/>
          <w:szCs w:val="20"/>
        </w:rPr>
      </w:pPr>
    </w:p>
    <w:p w:rsidR="00D5373D" w:rsidRPr="00F92080" w:rsidRDefault="00D5373D" w:rsidP="00AA4083">
      <w:pPr>
        <w:spacing w:after="0" w:line="240" w:lineRule="auto"/>
        <w:rPr>
          <w:sz w:val="20"/>
          <w:szCs w:val="20"/>
        </w:rPr>
      </w:pPr>
    </w:p>
    <w:p w:rsidR="001D2E28" w:rsidRPr="002D5F3C" w:rsidRDefault="00F92080" w:rsidP="002D5F3C">
      <w:pPr>
        <w:spacing w:after="0" w:line="240" w:lineRule="auto"/>
        <w:jc w:val="center"/>
        <w:rPr>
          <w:rFonts w:ascii="Arial" w:hAnsi="Arial" w:cs="Arial"/>
          <w:b/>
          <w:sz w:val="28"/>
          <w:szCs w:val="28"/>
          <w:u w:val="single"/>
        </w:rPr>
      </w:pPr>
      <w:r w:rsidRPr="002D5F3C">
        <w:rPr>
          <w:rFonts w:ascii="Arial" w:hAnsi="Arial" w:cs="Arial"/>
          <w:b/>
          <w:sz w:val="28"/>
          <w:szCs w:val="28"/>
          <w:u w:val="single"/>
        </w:rPr>
        <w:t>IN</w:t>
      </w:r>
      <w:r w:rsidR="00055EAE">
        <w:rPr>
          <w:rFonts w:ascii="Arial" w:hAnsi="Arial" w:cs="Arial"/>
          <w:b/>
          <w:sz w:val="28"/>
          <w:szCs w:val="28"/>
          <w:u w:val="single"/>
        </w:rPr>
        <w:t>S</w:t>
      </w:r>
      <w:r w:rsidRPr="002D5F3C">
        <w:rPr>
          <w:rFonts w:ascii="Arial" w:hAnsi="Arial" w:cs="Arial"/>
          <w:b/>
          <w:sz w:val="28"/>
          <w:szCs w:val="28"/>
          <w:u w:val="single"/>
        </w:rPr>
        <w:t>TRUÇÕES</w:t>
      </w:r>
    </w:p>
    <w:p w:rsidR="00F92080" w:rsidRDefault="00F92080" w:rsidP="00AA4083">
      <w:pPr>
        <w:spacing w:after="0" w:line="240" w:lineRule="auto"/>
        <w:rPr>
          <w:rFonts w:ascii="Arial" w:hAnsi="Arial" w:cs="Arial"/>
          <w:sz w:val="20"/>
          <w:szCs w:val="20"/>
        </w:rPr>
      </w:pPr>
    </w:p>
    <w:p w:rsidR="00812CCD" w:rsidRPr="00817700" w:rsidRDefault="00812CCD" w:rsidP="00812CCD">
      <w:pPr>
        <w:spacing w:after="0" w:line="240" w:lineRule="auto"/>
        <w:rPr>
          <w:rFonts w:ascii="Arial" w:hAnsi="Arial" w:cs="Arial"/>
        </w:rPr>
      </w:pPr>
      <w:r w:rsidRPr="00817700">
        <w:rPr>
          <w:rFonts w:ascii="Arial" w:hAnsi="Arial" w:cs="Arial"/>
        </w:rPr>
        <w:t>Caro Estudante;</w:t>
      </w:r>
    </w:p>
    <w:p w:rsidR="00812CCD" w:rsidRPr="00817700" w:rsidRDefault="00812CCD" w:rsidP="00812CCD">
      <w:pPr>
        <w:spacing w:after="0" w:line="240" w:lineRule="auto"/>
        <w:rPr>
          <w:rFonts w:ascii="Arial" w:hAnsi="Arial" w:cs="Arial"/>
        </w:rPr>
      </w:pPr>
    </w:p>
    <w:p w:rsidR="00812CCD" w:rsidRPr="00817700" w:rsidRDefault="00812CCD" w:rsidP="00812CCD">
      <w:pPr>
        <w:spacing w:after="0" w:line="240" w:lineRule="auto"/>
        <w:jc w:val="both"/>
        <w:rPr>
          <w:rFonts w:ascii="Arial" w:hAnsi="Arial" w:cs="Arial"/>
        </w:rPr>
      </w:pPr>
      <w:r w:rsidRPr="00817700">
        <w:rPr>
          <w:rFonts w:ascii="Arial" w:hAnsi="Arial" w:cs="Arial"/>
        </w:rPr>
        <w:t xml:space="preserve"> </w:t>
      </w:r>
      <w:r w:rsidRPr="00817700">
        <w:rPr>
          <w:rFonts w:ascii="Arial" w:hAnsi="Arial" w:cs="Arial"/>
        </w:rPr>
        <w:tab/>
        <w:t>Nossos parabéns pela sua classificação. Com este exame damos continuidade a Olimpíada Brasileira de Química de 201</w:t>
      </w:r>
      <w:r w:rsidR="00184947">
        <w:rPr>
          <w:rFonts w:ascii="Arial" w:hAnsi="Arial" w:cs="Arial"/>
        </w:rPr>
        <w:t>2</w:t>
      </w:r>
      <w:r w:rsidRPr="00817700">
        <w:rPr>
          <w:rFonts w:ascii="Arial" w:hAnsi="Arial" w:cs="Arial"/>
        </w:rPr>
        <w:t>. Esta é a 2ª etapa regional, que objetiva classificar alunos de nosso estado para as próximas fases em 201</w:t>
      </w:r>
      <w:r w:rsidR="00184947">
        <w:rPr>
          <w:rFonts w:ascii="Arial" w:hAnsi="Arial" w:cs="Arial"/>
        </w:rPr>
        <w:t>3</w:t>
      </w:r>
      <w:r w:rsidRPr="00817700">
        <w:rPr>
          <w:rFonts w:ascii="Arial" w:hAnsi="Arial" w:cs="Arial"/>
        </w:rPr>
        <w:t xml:space="preserve">. </w:t>
      </w:r>
    </w:p>
    <w:p w:rsidR="00812CCD" w:rsidRPr="00817700" w:rsidRDefault="00812CCD" w:rsidP="00812CCD">
      <w:pPr>
        <w:spacing w:after="0" w:line="240" w:lineRule="auto"/>
        <w:rPr>
          <w:rFonts w:ascii="Arial" w:hAnsi="Arial" w:cs="Arial"/>
        </w:rPr>
      </w:pPr>
    </w:p>
    <w:p w:rsidR="00812CCD" w:rsidRPr="00817700" w:rsidRDefault="00812CCD" w:rsidP="00812CCD">
      <w:pPr>
        <w:spacing w:after="0" w:line="240" w:lineRule="auto"/>
        <w:jc w:val="both"/>
        <w:rPr>
          <w:rFonts w:ascii="Arial" w:hAnsi="Arial" w:cs="Arial"/>
        </w:rPr>
      </w:pPr>
      <w:r w:rsidRPr="00817700">
        <w:rPr>
          <w:rFonts w:ascii="Arial" w:hAnsi="Arial" w:cs="Arial"/>
        </w:rPr>
        <w:t xml:space="preserve"> 1 - Você recebeu uma prova que contém 15 questões de múltipla escolha. Há somente uma alternativa correta para estas questões. Ao receber o seu caderno, verifique se não há falhas ou imperfeições. </w:t>
      </w:r>
      <w:r w:rsidRPr="00817700">
        <w:rPr>
          <w:rFonts w:ascii="Arial" w:hAnsi="Arial" w:cs="Arial"/>
          <w:b/>
        </w:rPr>
        <w:t>Quaisquer reclamações somente serão permitidas até os 30 minutos iniciais da prova.</w:t>
      </w:r>
    </w:p>
    <w:p w:rsidR="00812CCD" w:rsidRPr="00817700" w:rsidRDefault="00812CCD" w:rsidP="00812CCD">
      <w:pPr>
        <w:spacing w:after="0" w:line="240" w:lineRule="auto"/>
        <w:jc w:val="both"/>
        <w:rPr>
          <w:rFonts w:ascii="Arial" w:hAnsi="Arial" w:cs="Arial"/>
        </w:rPr>
      </w:pPr>
      <w:r w:rsidRPr="00817700">
        <w:rPr>
          <w:rFonts w:ascii="Arial" w:hAnsi="Arial" w:cs="Arial"/>
        </w:rPr>
        <w:t xml:space="preserve"> </w:t>
      </w:r>
    </w:p>
    <w:p w:rsidR="00812CCD" w:rsidRPr="00817700" w:rsidRDefault="00812CCD" w:rsidP="00812CCD">
      <w:pPr>
        <w:spacing w:after="0" w:line="240" w:lineRule="auto"/>
        <w:jc w:val="both"/>
        <w:rPr>
          <w:rFonts w:ascii="Arial" w:hAnsi="Arial" w:cs="Arial"/>
        </w:rPr>
      </w:pPr>
      <w:r w:rsidRPr="00817700">
        <w:rPr>
          <w:rFonts w:ascii="Arial" w:hAnsi="Arial" w:cs="Arial"/>
        </w:rPr>
        <w:t xml:space="preserve">2 - Há somente uma alternativa para cada questão. A marcação de mais de uma alternativa implicará na anulação daquela questão. </w:t>
      </w:r>
    </w:p>
    <w:p w:rsidR="00812CCD" w:rsidRPr="00817700" w:rsidRDefault="00812CCD" w:rsidP="00812CCD">
      <w:pPr>
        <w:spacing w:after="0" w:line="240" w:lineRule="auto"/>
        <w:jc w:val="both"/>
        <w:rPr>
          <w:rFonts w:ascii="Arial" w:hAnsi="Arial" w:cs="Arial"/>
        </w:rPr>
      </w:pPr>
    </w:p>
    <w:p w:rsidR="00812CCD" w:rsidRPr="00817700" w:rsidRDefault="00812CCD" w:rsidP="00812CCD">
      <w:pPr>
        <w:spacing w:after="0" w:line="240" w:lineRule="auto"/>
        <w:jc w:val="both"/>
        <w:rPr>
          <w:rFonts w:ascii="Arial" w:hAnsi="Arial" w:cs="Arial"/>
        </w:rPr>
      </w:pPr>
      <w:r w:rsidRPr="00817700">
        <w:rPr>
          <w:rFonts w:ascii="Arial" w:hAnsi="Arial" w:cs="Arial"/>
        </w:rPr>
        <w:t xml:space="preserve">3 – Muito cuidado ao marcar a sua prova, pois </w:t>
      </w:r>
      <w:r w:rsidRPr="00817700">
        <w:rPr>
          <w:rFonts w:ascii="Arial" w:hAnsi="Arial" w:cs="Arial"/>
          <w:b/>
        </w:rPr>
        <w:t>cada questão marcada errada anulará uma questão correta</w:t>
      </w:r>
      <w:r w:rsidRPr="00817700">
        <w:rPr>
          <w:rFonts w:ascii="Arial" w:hAnsi="Arial" w:cs="Arial"/>
        </w:rPr>
        <w:t>.</w:t>
      </w:r>
    </w:p>
    <w:p w:rsidR="00812CCD" w:rsidRPr="00817700" w:rsidRDefault="00812CCD" w:rsidP="00812CCD">
      <w:pPr>
        <w:spacing w:after="0" w:line="240" w:lineRule="auto"/>
        <w:jc w:val="both"/>
        <w:rPr>
          <w:rFonts w:ascii="Arial" w:hAnsi="Arial" w:cs="Arial"/>
        </w:rPr>
      </w:pPr>
    </w:p>
    <w:p w:rsidR="00812CCD" w:rsidRPr="00817700" w:rsidRDefault="00812CCD" w:rsidP="00812CCD">
      <w:pPr>
        <w:spacing w:after="0" w:line="240" w:lineRule="auto"/>
        <w:jc w:val="both"/>
        <w:rPr>
          <w:rFonts w:ascii="Arial" w:hAnsi="Arial" w:cs="Arial"/>
        </w:rPr>
      </w:pPr>
      <w:r w:rsidRPr="00817700">
        <w:rPr>
          <w:rFonts w:ascii="Arial" w:hAnsi="Arial" w:cs="Arial"/>
        </w:rPr>
        <w:t xml:space="preserve"> 3 - A duração total da prova é de </w:t>
      </w:r>
      <w:r w:rsidRPr="00817700">
        <w:rPr>
          <w:rFonts w:ascii="Arial" w:hAnsi="Arial" w:cs="Arial"/>
          <w:b/>
        </w:rPr>
        <w:t>3:00 hs (três horas)</w:t>
      </w:r>
      <w:r w:rsidRPr="00817700">
        <w:rPr>
          <w:rFonts w:ascii="Arial" w:hAnsi="Arial" w:cs="Arial"/>
        </w:rPr>
        <w:t xml:space="preserve"> e ao final você poderá ficar com o caderno das questões. Entregue somente o gabarito oficial que deverá conter os dados solicitados na inscrição. Tenha cuidado nas suas marcações pois não há cartões reserva.</w:t>
      </w:r>
    </w:p>
    <w:p w:rsidR="00812CCD" w:rsidRPr="00817700" w:rsidRDefault="00812CCD" w:rsidP="00812CCD">
      <w:pPr>
        <w:spacing w:after="0" w:line="240" w:lineRule="auto"/>
        <w:jc w:val="both"/>
        <w:rPr>
          <w:rFonts w:ascii="Arial" w:hAnsi="Arial" w:cs="Arial"/>
        </w:rPr>
      </w:pPr>
    </w:p>
    <w:p w:rsidR="00812CCD" w:rsidRPr="00817700" w:rsidRDefault="00812CCD" w:rsidP="00812CCD">
      <w:pPr>
        <w:spacing w:after="0" w:line="240" w:lineRule="auto"/>
        <w:jc w:val="both"/>
        <w:rPr>
          <w:rFonts w:ascii="Arial" w:hAnsi="Arial" w:cs="Arial"/>
        </w:rPr>
      </w:pPr>
      <w:r w:rsidRPr="00817700">
        <w:rPr>
          <w:rFonts w:ascii="Arial" w:hAnsi="Arial" w:cs="Arial"/>
        </w:rPr>
        <w:t xml:space="preserve"> 4 - É vedado o uso de calculadoras programáveis e telefones celulares como calculadoras. O seu uso implicará na sua eliminação dos exames</w:t>
      </w:r>
    </w:p>
    <w:p w:rsidR="00F92080" w:rsidRPr="002D5F3C" w:rsidRDefault="00F92080" w:rsidP="00F92080">
      <w:pPr>
        <w:spacing w:after="0" w:line="240" w:lineRule="auto"/>
        <w:jc w:val="both"/>
        <w:rPr>
          <w:rFonts w:ascii="Arial" w:hAnsi="Arial" w:cs="Arial"/>
          <w:sz w:val="26"/>
          <w:szCs w:val="26"/>
        </w:rPr>
      </w:pPr>
    </w:p>
    <w:p w:rsidR="002D5F3C" w:rsidRDefault="002D5F3C" w:rsidP="00F92080">
      <w:pPr>
        <w:spacing w:after="0" w:line="240" w:lineRule="auto"/>
        <w:jc w:val="both"/>
        <w:rPr>
          <w:rFonts w:ascii="Arial" w:hAnsi="Arial" w:cs="Arial"/>
          <w:sz w:val="26"/>
          <w:szCs w:val="26"/>
        </w:rPr>
      </w:pPr>
    </w:p>
    <w:p w:rsidR="002D5F3C" w:rsidRPr="002D5F3C" w:rsidRDefault="002D5F3C" w:rsidP="00F92080">
      <w:pPr>
        <w:spacing w:after="0" w:line="240" w:lineRule="auto"/>
        <w:jc w:val="both"/>
        <w:rPr>
          <w:rFonts w:ascii="Arial" w:hAnsi="Arial" w:cs="Arial"/>
          <w:sz w:val="26"/>
          <w:szCs w:val="26"/>
        </w:rPr>
      </w:pPr>
    </w:p>
    <w:p w:rsidR="00D5373D" w:rsidRPr="002D5F3C" w:rsidRDefault="00D5373D" w:rsidP="00D5373D">
      <w:pPr>
        <w:spacing w:after="0" w:line="240" w:lineRule="auto"/>
        <w:jc w:val="center"/>
        <w:rPr>
          <w:rFonts w:ascii="Arial" w:hAnsi="Arial" w:cs="Arial"/>
          <w:b/>
          <w:sz w:val="16"/>
          <w:szCs w:val="16"/>
        </w:rPr>
      </w:pPr>
      <w:r w:rsidRPr="002D5F3C">
        <w:rPr>
          <w:rFonts w:ascii="Arial" w:hAnsi="Arial" w:cs="Arial"/>
          <w:b/>
          <w:sz w:val="16"/>
          <w:szCs w:val="16"/>
        </w:rPr>
        <w:t>PATROCINADORES:</w:t>
      </w:r>
    </w:p>
    <w:p w:rsidR="00D5373D" w:rsidRPr="001D2E28" w:rsidRDefault="009D7ADD" w:rsidP="00493133">
      <w:pPr>
        <w:spacing w:after="0" w:line="240" w:lineRule="auto"/>
        <w:ind w:left="1416" w:firstLine="708"/>
        <w:rPr>
          <w:sz w:val="32"/>
          <w:szCs w:val="32"/>
        </w:rPr>
      </w:pPr>
      <w:r>
        <w:rPr>
          <w:noProof/>
          <w:lang w:eastAsia="pt-BR"/>
        </w:rPr>
        <w:drawing>
          <wp:inline distT="0" distB="0" distL="0" distR="0">
            <wp:extent cx="704850" cy="332913"/>
            <wp:effectExtent l="19050" t="0" r="0" b="0"/>
            <wp:docPr id="2" name="Imagem 0" descr="expoen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expoente_logo.jpg"/>
                    <pic:cNvPicPr>
                      <a:picLocks noChangeAspect="1" noChangeArrowheads="1"/>
                    </pic:cNvPicPr>
                  </pic:nvPicPr>
                  <pic:blipFill>
                    <a:blip r:embed="rId11" cstate="print"/>
                    <a:srcRect/>
                    <a:stretch>
                      <a:fillRect/>
                    </a:stretch>
                  </pic:blipFill>
                  <pic:spPr bwMode="auto">
                    <a:xfrm>
                      <a:off x="0" y="0"/>
                      <a:ext cx="705829" cy="333375"/>
                    </a:xfrm>
                    <a:prstGeom prst="rect">
                      <a:avLst/>
                    </a:prstGeom>
                    <a:noFill/>
                    <a:ln w="9525">
                      <a:noFill/>
                      <a:miter lim="800000"/>
                      <a:headEnd/>
                      <a:tailEnd/>
                    </a:ln>
                  </pic:spPr>
                </pic:pic>
              </a:graphicData>
            </a:graphic>
          </wp:inline>
        </w:drawing>
      </w:r>
      <w:r w:rsidR="00F17E65">
        <w:rPr>
          <w:noProof/>
          <w:sz w:val="32"/>
          <w:szCs w:val="32"/>
          <w:lang w:eastAsia="pt-BR"/>
        </w:rPr>
        <w:drawing>
          <wp:anchor distT="0" distB="0" distL="114300" distR="114300" simplePos="0" relativeHeight="251676672" behindDoc="0" locked="0" layoutInCell="1" allowOverlap="1">
            <wp:simplePos x="0" y="0"/>
            <wp:positionH relativeFrom="column">
              <wp:posOffset>262890</wp:posOffset>
            </wp:positionH>
            <wp:positionV relativeFrom="paragraph">
              <wp:posOffset>220345</wp:posOffset>
            </wp:positionV>
            <wp:extent cx="758825" cy="361950"/>
            <wp:effectExtent l="19050" t="0" r="3175" b="0"/>
            <wp:wrapNone/>
            <wp:docPr id="5" name="Imagem 3" descr="C:\Users\NEaD\Desktop\Joacy\OBQ\quar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aD\Desktop\Joacy\OBQ\quarup.jpg"/>
                    <pic:cNvPicPr>
                      <a:picLocks noChangeAspect="1" noChangeArrowheads="1"/>
                    </pic:cNvPicPr>
                  </pic:nvPicPr>
                  <pic:blipFill>
                    <a:blip r:embed="rId12" cstate="print"/>
                    <a:srcRect/>
                    <a:stretch>
                      <a:fillRect/>
                    </a:stretch>
                  </pic:blipFill>
                  <pic:spPr bwMode="auto">
                    <a:xfrm>
                      <a:off x="0" y="0"/>
                      <a:ext cx="758825" cy="361950"/>
                    </a:xfrm>
                    <a:prstGeom prst="rect">
                      <a:avLst/>
                    </a:prstGeom>
                    <a:noFill/>
                    <a:ln w="9525">
                      <a:noFill/>
                      <a:miter lim="800000"/>
                      <a:headEnd/>
                      <a:tailEnd/>
                    </a:ln>
                  </pic:spPr>
                </pic:pic>
              </a:graphicData>
            </a:graphic>
          </wp:anchor>
        </w:drawing>
      </w:r>
    </w:p>
    <w:p w:rsidR="00D5373D" w:rsidRPr="001D2E28" w:rsidRDefault="00D5373D" w:rsidP="00AA4083">
      <w:pPr>
        <w:spacing w:after="0" w:line="240" w:lineRule="auto"/>
        <w:rPr>
          <w:sz w:val="32"/>
          <w:szCs w:val="32"/>
        </w:rPr>
      </w:pPr>
    </w:p>
    <w:p w:rsidR="00D5373D" w:rsidRPr="001D2E28" w:rsidRDefault="00D5373D" w:rsidP="00AA4083">
      <w:pPr>
        <w:spacing w:after="0" w:line="240" w:lineRule="auto"/>
        <w:rPr>
          <w:sz w:val="32"/>
          <w:szCs w:val="32"/>
        </w:rPr>
      </w:pPr>
    </w:p>
    <w:p w:rsidR="00D5373D" w:rsidRPr="001D2E28" w:rsidRDefault="00D5373D" w:rsidP="00AA4083">
      <w:pPr>
        <w:spacing w:after="0" w:line="240" w:lineRule="auto"/>
        <w:rPr>
          <w:sz w:val="32"/>
          <w:szCs w:val="32"/>
        </w:rPr>
      </w:pPr>
    </w:p>
    <w:p w:rsidR="00256A07" w:rsidRPr="002D5F3C" w:rsidRDefault="00812CCD" w:rsidP="00256A07">
      <w:pPr>
        <w:spacing w:before="60" w:after="60" w:line="240" w:lineRule="auto"/>
        <w:jc w:val="center"/>
        <w:rPr>
          <w:rFonts w:ascii="Arial" w:hAnsi="Arial" w:cs="Arial"/>
          <w:b/>
          <w:sz w:val="28"/>
          <w:szCs w:val="28"/>
        </w:rPr>
      </w:pPr>
      <w:r>
        <w:rPr>
          <w:rFonts w:ascii="Arial" w:hAnsi="Arial" w:cs="Arial"/>
          <w:b/>
          <w:sz w:val="28"/>
          <w:szCs w:val="28"/>
        </w:rPr>
        <w:t>2</w:t>
      </w:r>
      <w:r w:rsidR="00256A07" w:rsidRPr="002D5F3C">
        <w:rPr>
          <w:rFonts w:ascii="Arial" w:hAnsi="Arial" w:cs="Arial"/>
          <w:b/>
          <w:sz w:val="28"/>
          <w:szCs w:val="28"/>
        </w:rPr>
        <w:t>ª SÉRIE – ENSINO MÉDIO</w:t>
      </w:r>
    </w:p>
    <w:p w:rsidR="001E6458" w:rsidRDefault="001E6458" w:rsidP="00CB5B85">
      <w:r>
        <w:br w:type="page"/>
      </w:r>
      <w:r w:rsidR="007164F5">
        <w:lastRenderedPageBreak/>
        <w:t>OLIMPÍADA MARANHENSE</w:t>
      </w:r>
      <w:r>
        <w:t xml:space="preserve"> DE QUÍMICA</w:t>
      </w:r>
      <w:r w:rsidR="008672BD">
        <w:t xml:space="preserve"> – 20</w:t>
      </w:r>
      <w:r w:rsidR="000075A8">
        <w:t>1</w:t>
      </w:r>
      <w:r w:rsidR="00055EAE">
        <w:t>2</w:t>
      </w:r>
      <w:r w:rsidR="00DF2502">
        <w:t xml:space="preserve">             </w:t>
      </w:r>
      <w:r w:rsidR="00256A07">
        <w:t xml:space="preserve">                            </w:t>
      </w:r>
      <w:r w:rsidR="007164F5">
        <w:t xml:space="preserve">            </w:t>
      </w:r>
      <w:r w:rsidR="00DF2502">
        <w:t xml:space="preserve">                   </w:t>
      </w:r>
      <w:r w:rsidR="00812CCD">
        <w:t>2</w:t>
      </w:r>
      <w:r w:rsidR="00256A07">
        <w:t>ª SÉRIE – ENSINO MÉDIO</w:t>
      </w:r>
    </w:p>
    <w:p w:rsidR="001E6458" w:rsidRDefault="001E6458" w:rsidP="0026384F">
      <w:pPr>
        <w:spacing w:line="240" w:lineRule="auto"/>
        <w:jc w:val="right"/>
        <w:outlineLvl w:val="0"/>
      </w:pPr>
      <w:r>
        <w:t xml:space="preserve">Exame aplicado em </w:t>
      </w:r>
      <w:r w:rsidR="000075A8">
        <w:t>0</w:t>
      </w:r>
      <w:r w:rsidR="00DA54A0">
        <w:t>4</w:t>
      </w:r>
      <w:r w:rsidR="000075A8">
        <w:t xml:space="preserve"> de </w:t>
      </w:r>
      <w:r w:rsidR="00DA54A0">
        <w:t>Agosto</w:t>
      </w:r>
      <w:r w:rsidR="00055EAE">
        <w:t xml:space="preserve"> </w:t>
      </w:r>
      <w:r w:rsidR="000075A8">
        <w:t xml:space="preserve"> de 201</w:t>
      </w:r>
      <w:r w:rsidR="00055EAE">
        <w:t>2</w:t>
      </w:r>
      <w:r>
        <w:t>.</w:t>
      </w:r>
    </w:p>
    <w:p w:rsidR="0026384F" w:rsidRDefault="0026384F" w:rsidP="0026384F">
      <w:pPr>
        <w:spacing w:line="240" w:lineRule="auto"/>
        <w:outlineLvl w:val="0"/>
      </w:pPr>
      <w:r>
        <w:t>Questões múltipla escolha</w:t>
      </w:r>
    </w:p>
    <w:p w:rsidR="001E6458" w:rsidRDefault="001E6458" w:rsidP="0026384F">
      <w:pPr>
        <w:ind w:left="378"/>
      </w:pPr>
    </w:p>
    <w:p w:rsidR="00246123" w:rsidRDefault="00246123" w:rsidP="0026384F">
      <w:pPr>
        <w:ind w:left="378"/>
        <w:sectPr w:rsidR="00246123" w:rsidSect="00F030A8">
          <w:headerReference w:type="default" r:id="rId13"/>
          <w:footerReference w:type="default" r:id="rId14"/>
          <w:pgSz w:w="11906" w:h="16838"/>
          <w:pgMar w:top="1701" w:right="851" w:bottom="1134" w:left="851" w:header="680" w:footer="680" w:gutter="0"/>
          <w:pgNumType w:start="0"/>
          <w:cols w:space="708"/>
          <w:titlePg/>
          <w:docGrid w:linePitch="360"/>
        </w:sectPr>
      </w:pPr>
    </w:p>
    <w:p w:rsidR="00055EAE" w:rsidRPr="00DC0A85" w:rsidRDefault="00055EAE" w:rsidP="00055EAE">
      <w:pPr>
        <w:pStyle w:val="NormalWeb"/>
        <w:spacing w:before="0" w:beforeAutospacing="0" w:after="0" w:afterAutospacing="0"/>
        <w:jc w:val="both"/>
        <w:rPr>
          <w:rFonts w:ascii="Arial" w:hAnsi="Arial" w:cs="Arial"/>
          <w:b/>
          <w:sz w:val="20"/>
          <w:szCs w:val="20"/>
        </w:rPr>
      </w:pPr>
      <w:r w:rsidRPr="00DC0A85">
        <w:rPr>
          <w:rFonts w:ascii="Arial" w:hAnsi="Arial" w:cs="Arial"/>
          <w:b/>
          <w:sz w:val="20"/>
          <w:szCs w:val="20"/>
        </w:rPr>
        <w:lastRenderedPageBreak/>
        <w:t xml:space="preserve">01 </w:t>
      </w:r>
    </w:p>
    <w:p w:rsidR="00055EAE" w:rsidRPr="00DC0A85" w:rsidRDefault="00055EAE" w:rsidP="00055EAE">
      <w:pPr>
        <w:pStyle w:val="NormalWeb"/>
        <w:spacing w:before="0" w:beforeAutospacing="0" w:after="0" w:afterAutospacing="0"/>
        <w:jc w:val="both"/>
        <w:rPr>
          <w:rFonts w:ascii="Arial" w:hAnsi="Arial" w:cs="Arial"/>
          <w:sz w:val="20"/>
          <w:szCs w:val="20"/>
        </w:rPr>
      </w:pPr>
      <w:r w:rsidRPr="00DC0A85">
        <w:rPr>
          <w:rFonts w:ascii="Arial" w:hAnsi="Arial" w:cs="Arial"/>
          <w:sz w:val="20"/>
          <w:szCs w:val="20"/>
        </w:rPr>
        <w:t>Uma determinada solução con</w:t>
      </w:r>
      <w:r>
        <w:rPr>
          <w:rFonts w:ascii="Arial" w:hAnsi="Arial" w:cs="Arial"/>
          <w:sz w:val="20"/>
          <w:szCs w:val="20"/>
        </w:rPr>
        <w:t>t</w:t>
      </w:r>
      <w:r w:rsidRPr="00DC0A85">
        <w:rPr>
          <w:rFonts w:ascii="Arial" w:hAnsi="Arial" w:cs="Arial"/>
          <w:sz w:val="20"/>
          <w:szCs w:val="20"/>
        </w:rPr>
        <w:t xml:space="preserve">ém apenas concentrações apreciáveis das seguintes espécies iônicas: </w:t>
      </w:r>
    </w:p>
    <w:p w:rsidR="00055EAE" w:rsidRPr="00DC0A85" w:rsidRDefault="00055EAE" w:rsidP="00055EAE">
      <w:pPr>
        <w:pStyle w:val="NormalWeb"/>
        <w:spacing w:before="0" w:beforeAutospacing="0" w:after="0" w:afterAutospacing="0"/>
        <w:jc w:val="both"/>
        <w:rPr>
          <w:rFonts w:ascii="Arial" w:hAnsi="Arial" w:cs="Arial"/>
          <w:sz w:val="20"/>
          <w:szCs w:val="20"/>
        </w:rPr>
      </w:pPr>
      <w:r w:rsidRPr="00DC0A85">
        <w:rPr>
          <w:rFonts w:ascii="Arial" w:hAnsi="Arial" w:cs="Arial"/>
          <w:sz w:val="20"/>
          <w:szCs w:val="20"/>
        </w:rPr>
        <w:t>0,10 mol/L de H</w:t>
      </w:r>
      <w:r w:rsidRPr="00DC0A85">
        <w:rPr>
          <w:rFonts w:ascii="Arial" w:hAnsi="Arial" w:cs="Arial"/>
          <w:sz w:val="20"/>
          <w:szCs w:val="20"/>
          <w:vertAlign w:val="superscript"/>
        </w:rPr>
        <w:t>+</w:t>
      </w:r>
      <w:r w:rsidRPr="00DC0A85">
        <w:rPr>
          <w:rFonts w:ascii="Arial" w:hAnsi="Arial" w:cs="Arial"/>
          <w:sz w:val="20"/>
          <w:szCs w:val="20"/>
          <w:vertAlign w:val="subscript"/>
        </w:rPr>
        <w:t>(aq);</w:t>
      </w:r>
      <w:r w:rsidRPr="00DC0A85">
        <w:rPr>
          <w:rFonts w:ascii="Arial" w:hAnsi="Arial" w:cs="Arial"/>
          <w:sz w:val="20"/>
          <w:szCs w:val="20"/>
        </w:rPr>
        <w:t xml:space="preserve"> 0,15 mol/L de Mg</w:t>
      </w:r>
      <w:r w:rsidRPr="00DC0A85">
        <w:rPr>
          <w:rFonts w:ascii="Arial" w:hAnsi="Arial" w:cs="Arial"/>
          <w:sz w:val="20"/>
          <w:szCs w:val="20"/>
          <w:vertAlign w:val="superscript"/>
        </w:rPr>
        <w:t>+2</w:t>
      </w:r>
      <w:r w:rsidRPr="00DC0A85">
        <w:rPr>
          <w:rFonts w:ascii="Arial" w:hAnsi="Arial" w:cs="Arial"/>
          <w:sz w:val="20"/>
          <w:szCs w:val="20"/>
          <w:vertAlign w:val="subscript"/>
        </w:rPr>
        <w:t>(aq);</w:t>
      </w:r>
      <w:r>
        <w:rPr>
          <w:rFonts w:ascii="Arial" w:hAnsi="Arial" w:cs="Arial"/>
          <w:sz w:val="20"/>
          <w:szCs w:val="20"/>
        </w:rPr>
        <w:t xml:space="preserve"> 0,20</w:t>
      </w:r>
      <w:r w:rsidRPr="00DC0A85">
        <w:rPr>
          <w:rFonts w:ascii="Arial" w:hAnsi="Arial" w:cs="Arial"/>
          <w:sz w:val="20"/>
          <w:szCs w:val="20"/>
        </w:rPr>
        <w:t>mol/L de Fe</w:t>
      </w:r>
      <w:r w:rsidRPr="00DC0A85">
        <w:rPr>
          <w:rFonts w:ascii="Arial" w:hAnsi="Arial" w:cs="Arial"/>
          <w:sz w:val="20"/>
          <w:szCs w:val="20"/>
          <w:vertAlign w:val="superscript"/>
        </w:rPr>
        <w:t>+3</w:t>
      </w:r>
      <w:r w:rsidRPr="00DC0A85">
        <w:rPr>
          <w:rFonts w:ascii="Arial" w:hAnsi="Arial" w:cs="Arial"/>
          <w:sz w:val="20"/>
          <w:szCs w:val="20"/>
          <w:vertAlign w:val="subscript"/>
        </w:rPr>
        <w:t>(aq);</w:t>
      </w:r>
      <w:r w:rsidRPr="00DC0A85">
        <w:rPr>
          <w:rFonts w:ascii="Arial" w:hAnsi="Arial" w:cs="Arial"/>
          <w:sz w:val="20"/>
          <w:szCs w:val="20"/>
        </w:rPr>
        <w:t>0,20 mol/L de SO</w:t>
      </w:r>
      <w:r w:rsidRPr="00DC0A85">
        <w:rPr>
          <w:rFonts w:ascii="Arial" w:hAnsi="Arial" w:cs="Arial"/>
          <w:sz w:val="20"/>
          <w:szCs w:val="20"/>
          <w:vertAlign w:val="subscript"/>
        </w:rPr>
        <w:t>4</w:t>
      </w:r>
      <w:r w:rsidRPr="00DC0A85">
        <w:rPr>
          <w:rFonts w:ascii="Arial" w:hAnsi="Arial" w:cs="Arial"/>
          <w:sz w:val="20"/>
          <w:szCs w:val="20"/>
          <w:vertAlign w:val="superscript"/>
        </w:rPr>
        <w:t>-2</w:t>
      </w:r>
      <w:r w:rsidRPr="00DC0A85">
        <w:rPr>
          <w:rFonts w:ascii="Arial" w:hAnsi="Arial" w:cs="Arial"/>
          <w:sz w:val="20"/>
          <w:szCs w:val="20"/>
          <w:vertAlign w:val="subscript"/>
        </w:rPr>
        <w:t>(aq) </w:t>
      </w:r>
      <w:r w:rsidRPr="00DC0A85">
        <w:rPr>
          <w:rFonts w:ascii="Arial" w:hAnsi="Arial" w:cs="Arial"/>
          <w:sz w:val="20"/>
          <w:szCs w:val="20"/>
        </w:rPr>
        <w:t xml:space="preserve"> e </w:t>
      </w:r>
      <w:r w:rsidRPr="00024490">
        <w:rPr>
          <w:rFonts w:ascii="Arial" w:hAnsi="Arial" w:cs="Arial"/>
          <w:b/>
          <w:bCs/>
          <w:sz w:val="28"/>
          <w:szCs w:val="28"/>
        </w:rPr>
        <w:t>x</w:t>
      </w:r>
      <w:r w:rsidRPr="00DC0A85">
        <w:rPr>
          <w:rFonts w:ascii="Arial" w:hAnsi="Arial" w:cs="Arial"/>
          <w:sz w:val="20"/>
          <w:szCs w:val="20"/>
        </w:rPr>
        <w:t xml:space="preserve"> mol/L de  Cl</w:t>
      </w:r>
      <w:r w:rsidRPr="00DC0A85">
        <w:rPr>
          <w:rFonts w:ascii="Arial" w:hAnsi="Arial" w:cs="Arial"/>
          <w:sz w:val="20"/>
          <w:szCs w:val="20"/>
          <w:vertAlign w:val="superscript"/>
        </w:rPr>
        <w:t>-</w:t>
      </w:r>
      <w:r w:rsidRPr="00DC0A85">
        <w:rPr>
          <w:rFonts w:ascii="Arial" w:hAnsi="Arial" w:cs="Arial"/>
          <w:sz w:val="20"/>
          <w:szCs w:val="20"/>
          <w:vertAlign w:val="subscript"/>
        </w:rPr>
        <w:t>(aq)</w:t>
      </w:r>
      <w:r w:rsidRPr="00DC0A85">
        <w:rPr>
          <w:rFonts w:ascii="Arial" w:hAnsi="Arial" w:cs="Arial"/>
          <w:sz w:val="20"/>
          <w:szCs w:val="20"/>
        </w:rPr>
        <w:t xml:space="preserve">. Com base nessas informações, é possível afirmar que o valor de </w:t>
      </w:r>
      <w:r w:rsidRPr="00DC0A85">
        <w:rPr>
          <w:rFonts w:ascii="Arial" w:hAnsi="Arial" w:cs="Arial"/>
          <w:b/>
          <w:bCs/>
          <w:sz w:val="20"/>
          <w:szCs w:val="20"/>
        </w:rPr>
        <w:t xml:space="preserve">x </w:t>
      </w:r>
      <w:r w:rsidRPr="00DC0A85">
        <w:rPr>
          <w:rFonts w:ascii="Arial" w:hAnsi="Arial" w:cs="Arial"/>
          <w:sz w:val="20"/>
          <w:szCs w:val="20"/>
        </w:rPr>
        <w:t xml:space="preserve">é igual a: </w:t>
      </w:r>
    </w:p>
    <w:p w:rsidR="00055EAE" w:rsidRPr="00DC0A85" w:rsidRDefault="00055EAE" w:rsidP="00055EAE">
      <w:pPr>
        <w:spacing w:after="0"/>
        <w:rPr>
          <w:rFonts w:ascii="Arial" w:hAnsi="Arial" w:cs="Arial"/>
          <w:sz w:val="20"/>
          <w:szCs w:val="20"/>
        </w:rPr>
      </w:pPr>
    </w:p>
    <w:p w:rsidR="00055EAE" w:rsidRPr="00DC0A85" w:rsidRDefault="00055EAE" w:rsidP="00055EAE">
      <w:pPr>
        <w:spacing w:after="0"/>
        <w:rPr>
          <w:rFonts w:ascii="Arial" w:hAnsi="Arial" w:cs="Arial"/>
          <w:sz w:val="20"/>
          <w:szCs w:val="20"/>
        </w:rPr>
      </w:pPr>
      <w:r w:rsidRPr="00DC0A85">
        <w:rPr>
          <w:rFonts w:ascii="Arial" w:hAnsi="Arial" w:cs="Arial"/>
          <w:sz w:val="20"/>
          <w:szCs w:val="20"/>
        </w:rPr>
        <w:t xml:space="preserve">a) 0,15 mol / L </w:t>
      </w:r>
    </w:p>
    <w:p w:rsidR="00055EAE" w:rsidRPr="00DC0A85" w:rsidRDefault="00055EAE" w:rsidP="00055EAE">
      <w:pPr>
        <w:spacing w:after="0"/>
        <w:rPr>
          <w:rFonts w:ascii="Arial" w:hAnsi="Arial" w:cs="Arial"/>
          <w:sz w:val="20"/>
          <w:szCs w:val="20"/>
        </w:rPr>
      </w:pPr>
      <w:r w:rsidRPr="00DC0A85">
        <w:rPr>
          <w:rFonts w:ascii="Arial" w:hAnsi="Arial" w:cs="Arial"/>
          <w:sz w:val="20"/>
          <w:szCs w:val="20"/>
        </w:rPr>
        <w:t>b) 0,20 mol / L</w:t>
      </w:r>
    </w:p>
    <w:p w:rsidR="00055EAE" w:rsidRPr="00DC0A85" w:rsidRDefault="00055EAE" w:rsidP="00055EAE">
      <w:pPr>
        <w:spacing w:after="0"/>
        <w:rPr>
          <w:rFonts w:ascii="Arial" w:hAnsi="Arial" w:cs="Arial"/>
          <w:sz w:val="20"/>
          <w:szCs w:val="20"/>
        </w:rPr>
      </w:pPr>
      <w:r w:rsidRPr="00DC0A85">
        <w:rPr>
          <w:rFonts w:ascii="Arial" w:hAnsi="Arial" w:cs="Arial"/>
          <w:sz w:val="20"/>
          <w:szCs w:val="20"/>
        </w:rPr>
        <w:t>c) 0,30 mol / L</w:t>
      </w:r>
    </w:p>
    <w:p w:rsidR="00055EAE" w:rsidRPr="00DC0A85" w:rsidRDefault="00055EAE" w:rsidP="00055EAE">
      <w:pPr>
        <w:spacing w:after="0"/>
        <w:rPr>
          <w:rFonts w:ascii="Arial" w:hAnsi="Arial" w:cs="Arial"/>
          <w:sz w:val="20"/>
          <w:szCs w:val="20"/>
        </w:rPr>
      </w:pPr>
      <w:r w:rsidRPr="00DC0A85">
        <w:rPr>
          <w:rFonts w:ascii="Arial" w:hAnsi="Arial" w:cs="Arial"/>
          <w:sz w:val="20"/>
          <w:szCs w:val="20"/>
        </w:rPr>
        <w:t>d) 0,40 mol / L</w:t>
      </w:r>
    </w:p>
    <w:p w:rsidR="00055EAE" w:rsidRPr="00DC0A85" w:rsidRDefault="00055EAE" w:rsidP="00055EAE">
      <w:pPr>
        <w:spacing w:after="0"/>
        <w:rPr>
          <w:rFonts w:ascii="Arial" w:hAnsi="Arial" w:cs="Arial"/>
          <w:sz w:val="20"/>
          <w:szCs w:val="20"/>
        </w:rPr>
      </w:pPr>
      <w:r w:rsidRPr="00DC0A85">
        <w:rPr>
          <w:rFonts w:ascii="Arial" w:hAnsi="Arial" w:cs="Arial"/>
          <w:sz w:val="20"/>
          <w:szCs w:val="20"/>
        </w:rPr>
        <w:t>e) 0,60 mol / L</w:t>
      </w:r>
    </w:p>
    <w:p w:rsidR="00055EAE" w:rsidRPr="00DC0A85" w:rsidRDefault="00055EAE" w:rsidP="00055EAE">
      <w:pPr>
        <w:spacing w:after="0"/>
        <w:rPr>
          <w:rFonts w:ascii="Arial" w:hAnsi="Arial" w:cs="Arial"/>
          <w:sz w:val="20"/>
          <w:szCs w:val="20"/>
        </w:rPr>
      </w:pPr>
    </w:p>
    <w:p w:rsidR="00055EAE" w:rsidRPr="00024490" w:rsidRDefault="00055EAE" w:rsidP="00055EAE">
      <w:pPr>
        <w:pStyle w:val="Default"/>
        <w:rPr>
          <w:b/>
          <w:sz w:val="20"/>
          <w:szCs w:val="20"/>
        </w:rPr>
      </w:pPr>
      <w:r w:rsidRPr="00024490">
        <w:rPr>
          <w:b/>
          <w:sz w:val="20"/>
          <w:szCs w:val="20"/>
        </w:rPr>
        <w:t>02</w:t>
      </w:r>
    </w:p>
    <w:p w:rsidR="00055EAE" w:rsidRPr="00DC0A85" w:rsidRDefault="00055EAE" w:rsidP="00055EAE">
      <w:pPr>
        <w:pStyle w:val="Default"/>
        <w:rPr>
          <w:sz w:val="20"/>
          <w:szCs w:val="20"/>
        </w:rPr>
      </w:pPr>
      <w:r w:rsidRPr="00DC0A85">
        <w:rPr>
          <w:sz w:val="20"/>
          <w:szCs w:val="20"/>
        </w:rPr>
        <w:t xml:space="preserve">Considere o diagrama de fases do gás carbônico, apresentado a seguir. </w:t>
      </w:r>
    </w:p>
    <w:p w:rsidR="00055EAE" w:rsidRPr="00DC0A85" w:rsidRDefault="00055EAE" w:rsidP="00055EAE">
      <w:pPr>
        <w:spacing w:after="0"/>
        <w:rPr>
          <w:rFonts w:ascii="Arial" w:hAnsi="Arial" w:cs="Arial"/>
          <w:sz w:val="20"/>
          <w:szCs w:val="20"/>
        </w:rPr>
      </w:pPr>
    </w:p>
    <w:p w:rsidR="00055EAE" w:rsidRPr="00DC0A85" w:rsidRDefault="00055EAE" w:rsidP="00055EAE">
      <w:pPr>
        <w:spacing w:after="0"/>
        <w:rPr>
          <w:rFonts w:ascii="Arial" w:hAnsi="Arial" w:cs="Arial"/>
          <w:sz w:val="20"/>
          <w:szCs w:val="20"/>
        </w:rPr>
      </w:pPr>
      <w:r>
        <w:rPr>
          <w:rFonts w:ascii="Arial" w:hAnsi="Arial" w:cs="Arial"/>
          <w:noProof/>
          <w:sz w:val="20"/>
          <w:szCs w:val="20"/>
          <w:lang w:eastAsia="pt-BR"/>
        </w:rPr>
        <w:drawing>
          <wp:inline distT="0" distB="0" distL="0" distR="0">
            <wp:extent cx="1866900" cy="1657350"/>
            <wp:effectExtent l="19050" t="0" r="0" b="0"/>
            <wp:docPr id="15"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5" cstate="print"/>
                    <a:srcRect/>
                    <a:stretch>
                      <a:fillRect/>
                    </a:stretch>
                  </pic:blipFill>
                  <pic:spPr bwMode="auto">
                    <a:xfrm>
                      <a:off x="0" y="0"/>
                      <a:ext cx="1866900" cy="1657350"/>
                    </a:xfrm>
                    <a:prstGeom prst="rect">
                      <a:avLst/>
                    </a:prstGeom>
                    <a:noFill/>
                    <a:ln w="9525">
                      <a:noFill/>
                      <a:miter lim="800000"/>
                      <a:headEnd/>
                      <a:tailEnd/>
                    </a:ln>
                  </pic:spPr>
                </pic:pic>
              </a:graphicData>
            </a:graphic>
          </wp:inline>
        </w:drawing>
      </w:r>
    </w:p>
    <w:p w:rsidR="00055EAE" w:rsidRPr="00DC0A85" w:rsidRDefault="00055EAE" w:rsidP="00055EAE">
      <w:pPr>
        <w:spacing w:after="0"/>
        <w:jc w:val="both"/>
        <w:rPr>
          <w:rFonts w:ascii="Arial" w:hAnsi="Arial" w:cs="Arial"/>
          <w:sz w:val="20"/>
          <w:szCs w:val="20"/>
        </w:rPr>
      </w:pPr>
      <w:r w:rsidRPr="00DC0A85">
        <w:rPr>
          <w:rFonts w:ascii="Arial" w:hAnsi="Arial" w:cs="Arial"/>
          <w:sz w:val="20"/>
          <w:szCs w:val="20"/>
        </w:rPr>
        <w:t>Sobre o diagrama apresentado e, considerando os conhecimentos acerca de equilíbrios de fases, são apresentadas as seguintes assertivas.</w:t>
      </w:r>
    </w:p>
    <w:p w:rsidR="00055EAE" w:rsidRPr="00DC0A85" w:rsidRDefault="00055EAE" w:rsidP="00055EAE">
      <w:pPr>
        <w:spacing w:after="0"/>
        <w:rPr>
          <w:rFonts w:ascii="Arial" w:hAnsi="Arial" w:cs="Arial"/>
          <w:sz w:val="20"/>
          <w:szCs w:val="20"/>
        </w:rPr>
      </w:pPr>
    </w:p>
    <w:p w:rsidR="00055EAE" w:rsidRPr="00DC0A85" w:rsidRDefault="00055EAE" w:rsidP="00055EAE">
      <w:pPr>
        <w:pStyle w:val="Default"/>
        <w:rPr>
          <w:sz w:val="20"/>
          <w:szCs w:val="20"/>
        </w:rPr>
      </w:pPr>
      <w:r w:rsidRPr="00DC0A85">
        <w:rPr>
          <w:sz w:val="20"/>
          <w:szCs w:val="20"/>
        </w:rPr>
        <w:t xml:space="preserve">I - É possível encontrarmos gás carbônico no estado líquido em temperaturas superiores a 298K. </w:t>
      </w:r>
    </w:p>
    <w:p w:rsidR="00055EAE" w:rsidRPr="00DC0A85" w:rsidRDefault="00055EAE" w:rsidP="00055EAE">
      <w:pPr>
        <w:pStyle w:val="Default"/>
        <w:rPr>
          <w:sz w:val="20"/>
          <w:szCs w:val="20"/>
        </w:rPr>
      </w:pPr>
      <w:r w:rsidRPr="00DC0A85">
        <w:rPr>
          <w:sz w:val="20"/>
          <w:szCs w:val="20"/>
        </w:rPr>
        <w:t xml:space="preserve">II - O gás carbônico pode fundir-se em pressão de 1,0 atm. </w:t>
      </w:r>
    </w:p>
    <w:p w:rsidR="00055EAE" w:rsidRPr="00DC0A85" w:rsidRDefault="00055EAE" w:rsidP="00055EAE">
      <w:pPr>
        <w:pStyle w:val="Default"/>
        <w:rPr>
          <w:sz w:val="20"/>
          <w:szCs w:val="20"/>
        </w:rPr>
      </w:pPr>
      <w:r w:rsidRPr="00DC0A85">
        <w:rPr>
          <w:sz w:val="20"/>
          <w:szCs w:val="20"/>
        </w:rPr>
        <w:t xml:space="preserve">III - É possível liquefazer gás carbônico em condições ambiente (25°C e 1,0 atm). </w:t>
      </w:r>
    </w:p>
    <w:p w:rsidR="00055EAE" w:rsidRPr="00DC0A85" w:rsidRDefault="00055EAE" w:rsidP="00055EAE">
      <w:pPr>
        <w:pStyle w:val="Default"/>
        <w:rPr>
          <w:sz w:val="20"/>
          <w:szCs w:val="20"/>
        </w:rPr>
      </w:pPr>
      <w:r w:rsidRPr="00DC0A85">
        <w:rPr>
          <w:sz w:val="20"/>
          <w:szCs w:val="20"/>
        </w:rPr>
        <w:t xml:space="preserve">IV - O “gelo seco”, gás carbônico em estado sólido, sofre sublimação em condições ambientes (25°C e 1,0 atm). </w:t>
      </w:r>
    </w:p>
    <w:p w:rsidR="00055EAE" w:rsidRDefault="00055EAE" w:rsidP="00055EAE">
      <w:pPr>
        <w:spacing w:after="0"/>
        <w:rPr>
          <w:rFonts w:ascii="Arial" w:hAnsi="Arial" w:cs="Arial"/>
          <w:sz w:val="20"/>
          <w:szCs w:val="20"/>
        </w:rPr>
      </w:pPr>
    </w:p>
    <w:p w:rsidR="00055EAE" w:rsidRDefault="00055EAE" w:rsidP="00055EAE">
      <w:pPr>
        <w:pStyle w:val="Default"/>
        <w:rPr>
          <w:sz w:val="20"/>
          <w:szCs w:val="20"/>
        </w:rPr>
      </w:pPr>
      <w:r>
        <w:rPr>
          <w:sz w:val="20"/>
          <w:szCs w:val="20"/>
        </w:rPr>
        <w:t xml:space="preserve">Com base nos estudos de físico-química, a opção que corresponde apenas a assertivas corretas é </w:t>
      </w:r>
    </w:p>
    <w:p w:rsidR="00055EAE" w:rsidRDefault="00055EAE" w:rsidP="00055EAE">
      <w:pPr>
        <w:pStyle w:val="Default"/>
        <w:rPr>
          <w:sz w:val="20"/>
          <w:szCs w:val="20"/>
        </w:rPr>
      </w:pPr>
    </w:p>
    <w:p w:rsidR="00055EAE" w:rsidRDefault="00055EAE" w:rsidP="00055EAE">
      <w:pPr>
        <w:pStyle w:val="Default"/>
        <w:rPr>
          <w:sz w:val="20"/>
          <w:szCs w:val="20"/>
        </w:rPr>
      </w:pPr>
      <w:r>
        <w:rPr>
          <w:sz w:val="20"/>
          <w:szCs w:val="20"/>
        </w:rPr>
        <w:t xml:space="preserve">A) I e IV. </w:t>
      </w:r>
    </w:p>
    <w:p w:rsidR="00055EAE" w:rsidRDefault="00055EAE" w:rsidP="00055EAE">
      <w:pPr>
        <w:pStyle w:val="Default"/>
        <w:rPr>
          <w:sz w:val="20"/>
          <w:szCs w:val="20"/>
        </w:rPr>
      </w:pPr>
      <w:r>
        <w:rPr>
          <w:sz w:val="20"/>
          <w:szCs w:val="20"/>
        </w:rPr>
        <w:t xml:space="preserve">B) I e II. </w:t>
      </w:r>
    </w:p>
    <w:p w:rsidR="00055EAE" w:rsidRDefault="00055EAE" w:rsidP="00055EAE">
      <w:pPr>
        <w:pStyle w:val="Default"/>
        <w:rPr>
          <w:sz w:val="20"/>
          <w:szCs w:val="20"/>
        </w:rPr>
      </w:pPr>
      <w:r>
        <w:rPr>
          <w:sz w:val="20"/>
          <w:szCs w:val="20"/>
        </w:rPr>
        <w:lastRenderedPageBreak/>
        <w:t xml:space="preserve">C) III. </w:t>
      </w:r>
    </w:p>
    <w:p w:rsidR="00055EAE" w:rsidRDefault="00055EAE" w:rsidP="00055EAE">
      <w:pPr>
        <w:pStyle w:val="Default"/>
        <w:rPr>
          <w:sz w:val="20"/>
          <w:szCs w:val="20"/>
        </w:rPr>
      </w:pPr>
      <w:r>
        <w:rPr>
          <w:sz w:val="20"/>
          <w:szCs w:val="20"/>
        </w:rPr>
        <w:t xml:space="preserve">D) II, III e IV. </w:t>
      </w:r>
    </w:p>
    <w:p w:rsidR="00055EAE" w:rsidRPr="00DC0A85" w:rsidRDefault="00055EAE" w:rsidP="00055EAE">
      <w:pPr>
        <w:spacing w:after="0"/>
        <w:rPr>
          <w:rFonts w:ascii="Arial" w:hAnsi="Arial" w:cs="Arial"/>
          <w:sz w:val="20"/>
          <w:szCs w:val="20"/>
        </w:rPr>
      </w:pPr>
    </w:p>
    <w:p w:rsidR="00055EAE" w:rsidRDefault="00055EAE" w:rsidP="00055EAE">
      <w:pPr>
        <w:pStyle w:val="Default"/>
        <w:jc w:val="both"/>
        <w:rPr>
          <w:b/>
          <w:bCs/>
          <w:sz w:val="20"/>
          <w:szCs w:val="20"/>
        </w:rPr>
      </w:pPr>
      <w:r>
        <w:rPr>
          <w:b/>
          <w:bCs/>
          <w:sz w:val="20"/>
          <w:szCs w:val="20"/>
        </w:rPr>
        <w:t xml:space="preserve">03. </w:t>
      </w:r>
    </w:p>
    <w:p w:rsidR="00055EAE" w:rsidRDefault="00055EAE" w:rsidP="00055EAE">
      <w:pPr>
        <w:pStyle w:val="Default"/>
        <w:jc w:val="both"/>
        <w:rPr>
          <w:sz w:val="20"/>
          <w:szCs w:val="20"/>
        </w:rPr>
      </w:pPr>
      <w:r>
        <w:rPr>
          <w:sz w:val="20"/>
          <w:szCs w:val="20"/>
        </w:rPr>
        <w:t>Através do processo industrial de eletrólise, é possível recobrir determinado objeto com um metal menos reativo e aumentar, por exemplo, a resistência desse objeto à corrosão. Numa cuba eletrolítica, contendo solução de íons ouro III, 0,02mol.L</w:t>
      </w:r>
      <w:r>
        <w:rPr>
          <w:sz w:val="13"/>
          <w:szCs w:val="13"/>
        </w:rPr>
        <w:t>-1</w:t>
      </w:r>
      <w:r>
        <w:rPr>
          <w:sz w:val="20"/>
          <w:szCs w:val="20"/>
        </w:rPr>
        <w:t xml:space="preserve">, tem, no seu anodo, uma barra de ouro e, no catodo, um brinco de latão, usa-se uma fonte de corrente contínua de 6V, com intensidade de corrente de 0,20 ampère, durante 25 minutos, a 25°C. A massa de ouro que pode ser depositada na superfície do brinco, considerando-se um rendimento de 100%, está apresentada na opção: </w:t>
      </w:r>
    </w:p>
    <w:p w:rsidR="00055EAE" w:rsidRDefault="00055EAE" w:rsidP="00055EAE">
      <w:pPr>
        <w:pStyle w:val="Default"/>
        <w:rPr>
          <w:sz w:val="20"/>
          <w:szCs w:val="20"/>
        </w:rPr>
      </w:pPr>
      <w:r>
        <w:rPr>
          <w:sz w:val="20"/>
          <w:szCs w:val="20"/>
        </w:rPr>
        <w:t xml:space="preserve"> </w:t>
      </w:r>
    </w:p>
    <w:p w:rsidR="00055EAE" w:rsidRDefault="00055EAE" w:rsidP="00055EAE">
      <w:pPr>
        <w:pStyle w:val="Default"/>
        <w:rPr>
          <w:sz w:val="20"/>
          <w:szCs w:val="20"/>
        </w:rPr>
      </w:pPr>
      <w:r>
        <w:rPr>
          <w:sz w:val="20"/>
          <w:szCs w:val="20"/>
        </w:rPr>
        <w:t xml:space="preserve">A) 0,20g </w:t>
      </w:r>
    </w:p>
    <w:p w:rsidR="00055EAE" w:rsidRDefault="00055EAE" w:rsidP="00055EAE">
      <w:pPr>
        <w:pStyle w:val="Default"/>
        <w:rPr>
          <w:sz w:val="20"/>
          <w:szCs w:val="20"/>
        </w:rPr>
      </w:pPr>
      <w:r>
        <w:rPr>
          <w:sz w:val="20"/>
          <w:szCs w:val="20"/>
        </w:rPr>
        <w:t xml:space="preserve">B) 0,25g </w:t>
      </w:r>
    </w:p>
    <w:p w:rsidR="00055EAE" w:rsidRDefault="00055EAE" w:rsidP="00055EAE">
      <w:pPr>
        <w:pStyle w:val="Default"/>
        <w:rPr>
          <w:sz w:val="20"/>
          <w:szCs w:val="20"/>
        </w:rPr>
      </w:pPr>
      <w:r>
        <w:rPr>
          <w:sz w:val="20"/>
          <w:szCs w:val="20"/>
        </w:rPr>
        <w:t xml:space="preserve">C) 2,00g </w:t>
      </w:r>
    </w:p>
    <w:p w:rsidR="00055EAE" w:rsidRDefault="00055EAE" w:rsidP="00055EAE">
      <w:pPr>
        <w:pStyle w:val="Default"/>
        <w:rPr>
          <w:sz w:val="20"/>
          <w:szCs w:val="20"/>
        </w:rPr>
      </w:pPr>
      <w:r>
        <w:rPr>
          <w:sz w:val="20"/>
          <w:szCs w:val="20"/>
        </w:rPr>
        <w:t xml:space="preserve">D) 2,50g </w:t>
      </w:r>
    </w:p>
    <w:p w:rsidR="00055EAE" w:rsidRDefault="00055EAE" w:rsidP="00055EAE">
      <w:pPr>
        <w:pStyle w:val="Default"/>
      </w:pPr>
    </w:p>
    <w:p w:rsidR="00055EAE" w:rsidRDefault="00055EAE" w:rsidP="00055EAE">
      <w:pPr>
        <w:pStyle w:val="Default"/>
        <w:rPr>
          <w:b/>
          <w:bCs/>
          <w:sz w:val="20"/>
          <w:szCs w:val="20"/>
        </w:rPr>
      </w:pPr>
      <w:r>
        <w:rPr>
          <w:b/>
          <w:bCs/>
          <w:sz w:val="20"/>
          <w:szCs w:val="20"/>
        </w:rPr>
        <w:t xml:space="preserve">04. </w:t>
      </w:r>
    </w:p>
    <w:p w:rsidR="00055EAE" w:rsidRDefault="00055EAE" w:rsidP="00055EAE">
      <w:pPr>
        <w:pStyle w:val="Default"/>
        <w:jc w:val="both"/>
        <w:rPr>
          <w:sz w:val="20"/>
          <w:szCs w:val="20"/>
        </w:rPr>
      </w:pPr>
      <w:r>
        <w:rPr>
          <w:sz w:val="20"/>
          <w:szCs w:val="20"/>
        </w:rPr>
        <w:t xml:space="preserve">As pilhas recarregáveis, principalmente as íon-Lítio, são as preferidas por razões óbvias: reduzem custos, uma vez que é possível usar várias vezes e, por terem uma vida útil mais longa, contribuem para a preservação ambiental. </w:t>
      </w:r>
    </w:p>
    <w:p w:rsidR="00055EAE" w:rsidRDefault="00055EAE" w:rsidP="00055EAE">
      <w:pPr>
        <w:spacing w:after="0"/>
        <w:rPr>
          <w:rFonts w:ascii="Arial" w:hAnsi="Arial" w:cs="Arial"/>
          <w:sz w:val="20"/>
          <w:szCs w:val="20"/>
        </w:rPr>
      </w:pPr>
    </w:p>
    <w:p w:rsidR="00055EAE" w:rsidRDefault="00055EAE" w:rsidP="00055EAE">
      <w:pPr>
        <w:spacing w:after="0"/>
        <w:rPr>
          <w:rFonts w:ascii="Arial" w:hAnsi="Arial" w:cs="Arial"/>
          <w:sz w:val="20"/>
          <w:szCs w:val="20"/>
        </w:rPr>
      </w:pPr>
      <w:r>
        <w:rPr>
          <w:rFonts w:ascii="Arial" w:hAnsi="Arial" w:cs="Arial"/>
          <w:noProof/>
          <w:sz w:val="20"/>
          <w:szCs w:val="20"/>
          <w:lang w:eastAsia="pt-BR"/>
        </w:rPr>
        <w:drawing>
          <wp:inline distT="0" distB="0" distL="0" distR="0">
            <wp:extent cx="2981325" cy="2371725"/>
            <wp:effectExtent l="19050" t="0" r="9525" b="0"/>
            <wp:docPr id="1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6" cstate="print"/>
                    <a:srcRect/>
                    <a:stretch>
                      <a:fillRect/>
                    </a:stretch>
                  </pic:blipFill>
                  <pic:spPr bwMode="auto">
                    <a:xfrm>
                      <a:off x="0" y="0"/>
                      <a:ext cx="2981325" cy="2371725"/>
                    </a:xfrm>
                    <a:prstGeom prst="rect">
                      <a:avLst/>
                    </a:prstGeom>
                    <a:noFill/>
                    <a:ln w="9525">
                      <a:noFill/>
                      <a:miter lim="800000"/>
                      <a:headEnd/>
                      <a:tailEnd/>
                    </a:ln>
                  </pic:spPr>
                </pic:pic>
              </a:graphicData>
            </a:graphic>
          </wp:inline>
        </w:drawing>
      </w:r>
    </w:p>
    <w:p w:rsidR="00055EAE" w:rsidRDefault="00055EAE" w:rsidP="00055EAE">
      <w:pPr>
        <w:pStyle w:val="Default"/>
        <w:jc w:val="both"/>
        <w:rPr>
          <w:sz w:val="20"/>
          <w:szCs w:val="20"/>
        </w:rPr>
      </w:pPr>
      <w:r>
        <w:rPr>
          <w:sz w:val="20"/>
          <w:szCs w:val="20"/>
        </w:rPr>
        <w:t xml:space="preserve">Durante a descarga, os íons Lítio migram do anodo para o catodo, a fim de manter a eletroneutralidade do sistema. A equação global da pilha pode ser representada como </w:t>
      </w:r>
    </w:p>
    <w:p w:rsidR="00055EAE" w:rsidRDefault="00055EAE" w:rsidP="00055EAE">
      <w:pPr>
        <w:pStyle w:val="Default"/>
        <w:rPr>
          <w:sz w:val="20"/>
          <w:szCs w:val="20"/>
        </w:rPr>
      </w:pPr>
    </w:p>
    <w:p w:rsidR="00055EAE" w:rsidRDefault="00055EAE" w:rsidP="00055EAE">
      <w:pPr>
        <w:pStyle w:val="Default"/>
        <w:rPr>
          <w:sz w:val="20"/>
          <w:szCs w:val="20"/>
        </w:rPr>
      </w:pPr>
      <w:r>
        <w:rPr>
          <w:noProof/>
          <w:sz w:val="20"/>
          <w:szCs w:val="20"/>
        </w:rPr>
        <w:lastRenderedPageBreak/>
        <w:drawing>
          <wp:inline distT="0" distB="0" distL="0" distR="0">
            <wp:extent cx="2895600" cy="314325"/>
            <wp:effectExtent l="19050" t="0" r="0" b="0"/>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895600" cy="314325"/>
                    </a:xfrm>
                    <a:prstGeom prst="rect">
                      <a:avLst/>
                    </a:prstGeom>
                    <a:noFill/>
                    <a:ln w="9525">
                      <a:noFill/>
                      <a:miter lim="800000"/>
                      <a:headEnd/>
                      <a:tailEnd/>
                    </a:ln>
                  </pic:spPr>
                </pic:pic>
              </a:graphicData>
            </a:graphic>
          </wp:inline>
        </w:drawing>
      </w:r>
    </w:p>
    <w:p w:rsidR="00055EAE" w:rsidRDefault="00055EAE" w:rsidP="00055EAE">
      <w:pPr>
        <w:pStyle w:val="Default"/>
        <w:rPr>
          <w:sz w:val="20"/>
          <w:szCs w:val="20"/>
        </w:rPr>
      </w:pPr>
      <w:r>
        <w:rPr>
          <w:sz w:val="20"/>
          <w:szCs w:val="20"/>
        </w:rPr>
        <w:t xml:space="preserve">Sobres essas pilhas, o esquema e a equação apresentadas, marque a afirmação correta. </w:t>
      </w:r>
    </w:p>
    <w:p w:rsidR="00055EAE" w:rsidRDefault="00055EAE" w:rsidP="00055EAE">
      <w:pPr>
        <w:pStyle w:val="Default"/>
        <w:spacing w:after="133"/>
        <w:rPr>
          <w:sz w:val="20"/>
          <w:szCs w:val="20"/>
        </w:rPr>
      </w:pPr>
    </w:p>
    <w:p w:rsidR="00055EAE" w:rsidRDefault="00055EAE" w:rsidP="00055EAE">
      <w:pPr>
        <w:pStyle w:val="Default"/>
        <w:rPr>
          <w:sz w:val="20"/>
          <w:szCs w:val="20"/>
        </w:rPr>
      </w:pPr>
      <w:r>
        <w:rPr>
          <w:sz w:val="20"/>
          <w:szCs w:val="20"/>
        </w:rPr>
        <w:t xml:space="preserve">A) O lítio se oxida no anodo e se reduz no catodo. </w:t>
      </w:r>
    </w:p>
    <w:p w:rsidR="00055EAE" w:rsidRDefault="00055EAE" w:rsidP="00055EAE">
      <w:pPr>
        <w:pStyle w:val="Default"/>
        <w:rPr>
          <w:sz w:val="20"/>
          <w:szCs w:val="20"/>
        </w:rPr>
      </w:pPr>
      <w:r>
        <w:rPr>
          <w:sz w:val="20"/>
          <w:szCs w:val="20"/>
        </w:rPr>
        <w:t xml:space="preserve">B) Durante a descarga, ocorre a oxidação do carbono e a redução do cobalto. </w:t>
      </w:r>
    </w:p>
    <w:p w:rsidR="00055EAE" w:rsidRDefault="00055EAE" w:rsidP="00055EAE">
      <w:pPr>
        <w:pStyle w:val="Default"/>
        <w:rPr>
          <w:sz w:val="20"/>
          <w:szCs w:val="20"/>
        </w:rPr>
      </w:pPr>
      <w:r>
        <w:rPr>
          <w:sz w:val="20"/>
          <w:szCs w:val="20"/>
        </w:rPr>
        <w:t xml:space="preserve">C) O cobre sofre redução no catodo. </w:t>
      </w:r>
    </w:p>
    <w:p w:rsidR="00055EAE" w:rsidRDefault="00055EAE" w:rsidP="00055EAE">
      <w:pPr>
        <w:pStyle w:val="Default"/>
        <w:rPr>
          <w:sz w:val="20"/>
          <w:szCs w:val="20"/>
        </w:rPr>
      </w:pPr>
      <w:r>
        <w:rPr>
          <w:sz w:val="20"/>
          <w:szCs w:val="20"/>
        </w:rPr>
        <w:t xml:space="preserve">D) O alumínio sofre oxidação no anodo </w:t>
      </w:r>
    </w:p>
    <w:p w:rsidR="00055EAE" w:rsidRDefault="00055EAE" w:rsidP="00055EAE">
      <w:pPr>
        <w:spacing w:after="0"/>
        <w:rPr>
          <w:rFonts w:ascii="Arial" w:hAnsi="Arial" w:cs="Arial"/>
          <w:sz w:val="20"/>
          <w:szCs w:val="20"/>
        </w:rPr>
      </w:pPr>
    </w:p>
    <w:p w:rsidR="00055EAE" w:rsidRPr="007D6C69" w:rsidRDefault="00055EAE" w:rsidP="00055EAE">
      <w:pPr>
        <w:spacing w:after="0" w:line="240" w:lineRule="auto"/>
        <w:rPr>
          <w:rFonts w:ascii="Arial" w:eastAsia="Times New Roman" w:hAnsi="Arial" w:cs="Arial"/>
          <w:b/>
          <w:sz w:val="20"/>
          <w:szCs w:val="20"/>
          <w:lang w:eastAsia="pt-BR"/>
        </w:rPr>
      </w:pPr>
      <w:r w:rsidRPr="007D6C69">
        <w:rPr>
          <w:rFonts w:ascii="Arial" w:eastAsia="Times New Roman" w:hAnsi="Arial" w:cs="Arial"/>
          <w:b/>
          <w:sz w:val="20"/>
          <w:szCs w:val="20"/>
          <w:lang w:eastAsia="pt-BR"/>
        </w:rPr>
        <w:t>0</w:t>
      </w:r>
      <w:r>
        <w:rPr>
          <w:rFonts w:ascii="Arial" w:eastAsia="Times New Roman" w:hAnsi="Arial" w:cs="Arial"/>
          <w:b/>
          <w:sz w:val="20"/>
          <w:szCs w:val="20"/>
          <w:lang w:eastAsia="pt-BR"/>
        </w:rPr>
        <w:t>5</w:t>
      </w:r>
      <w:r w:rsidRPr="007D6C69">
        <w:rPr>
          <w:rFonts w:ascii="Arial" w:eastAsia="Times New Roman" w:hAnsi="Arial" w:cs="Arial"/>
          <w:b/>
          <w:sz w:val="20"/>
          <w:szCs w:val="20"/>
          <w:lang w:eastAsia="pt-BR"/>
        </w:rPr>
        <w:t xml:space="preserve"> </w:t>
      </w:r>
      <w:r w:rsidRPr="008F7277">
        <w:rPr>
          <w:rFonts w:ascii="Arial" w:eastAsia="Times New Roman" w:hAnsi="Arial" w:cs="Arial"/>
          <w:b/>
          <w:sz w:val="20"/>
          <w:szCs w:val="20"/>
          <w:lang w:eastAsia="pt-BR"/>
        </w:rPr>
        <w:t xml:space="preserve"> </w:t>
      </w:r>
    </w:p>
    <w:p w:rsidR="00055EAE" w:rsidRDefault="00055EAE" w:rsidP="00055EAE">
      <w:pPr>
        <w:spacing w:after="0" w:line="240" w:lineRule="auto"/>
        <w:rPr>
          <w:rFonts w:ascii="Arial" w:eastAsia="Times New Roman" w:hAnsi="Arial" w:cs="Arial"/>
          <w:sz w:val="20"/>
          <w:szCs w:val="20"/>
          <w:lang w:eastAsia="pt-BR"/>
        </w:rPr>
      </w:pPr>
      <w:r w:rsidRPr="008F7277">
        <w:rPr>
          <w:rFonts w:ascii="Arial" w:eastAsia="Times New Roman" w:hAnsi="Arial" w:cs="Arial"/>
          <w:sz w:val="20"/>
          <w:szCs w:val="20"/>
          <w:lang w:eastAsia="pt-BR"/>
        </w:rPr>
        <w:t>A combustão completa do álcool comum está representada pela seguinte</w:t>
      </w:r>
      <w:r>
        <w:rPr>
          <w:rFonts w:ascii="Arial" w:eastAsia="Times New Roman" w:hAnsi="Arial" w:cs="Arial"/>
          <w:sz w:val="20"/>
          <w:szCs w:val="20"/>
          <w:lang w:eastAsia="pt-BR"/>
        </w:rPr>
        <w:t xml:space="preserve"> </w:t>
      </w:r>
      <w:r w:rsidRPr="008F7277">
        <w:rPr>
          <w:rFonts w:ascii="Arial" w:eastAsia="Times New Roman" w:hAnsi="Arial" w:cs="Arial"/>
          <w:sz w:val="20"/>
          <w:szCs w:val="20"/>
          <w:lang w:eastAsia="pt-BR"/>
        </w:rPr>
        <w:t>equação química:</w:t>
      </w:r>
    </w:p>
    <w:p w:rsidR="00055EAE" w:rsidRDefault="00055EAE" w:rsidP="00055EAE">
      <w:pPr>
        <w:spacing w:after="0" w:line="240" w:lineRule="auto"/>
        <w:rPr>
          <w:rFonts w:ascii="Arial" w:eastAsia="Times New Roman" w:hAnsi="Arial" w:cs="Arial"/>
          <w:sz w:val="20"/>
          <w:szCs w:val="20"/>
          <w:lang w:eastAsia="pt-BR"/>
        </w:rPr>
      </w:pPr>
    </w:p>
    <w:p w:rsidR="00055EAE" w:rsidRDefault="00514FD6" w:rsidP="00055EAE">
      <w:pPr>
        <w:spacing w:after="0" w:line="240" w:lineRule="auto"/>
        <w:rPr>
          <w:rFonts w:ascii="Arial" w:eastAsia="Times New Roman" w:hAnsi="Arial" w:cs="Arial"/>
          <w:sz w:val="20"/>
          <w:szCs w:val="20"/>
          <w:lang w:eastAsia="pt-BR"/>
        </w:rPr>
      </w:pPr>
      <w:r>
        <w:rPr>
          <w:rFonts w:ascii="Arial" w:eastAsia="Times New Roman" w:hAnsi="Arial" w:cs="Arial"/>
          <w:noProof/>
          <w:sz w:val="20"/>
          <w:szCs w:val="20"/>
          <w:lang w:eastAsia="pt-BR"/>
        </w:rPr>
        <w:pict>
          <v:shapetype id="_x0000_t32" coordsize="21600,21600" o:spt="32" o:oned="t" path="m,l21600,21600e" filled="f">
            <v:path arrowok="t" fillok="f" o:connecttype="none"/>
            <o:lock v:ext="edit" shapetype="t"/>
          </v:shapetype>
          <v:shape id="_x0000_s1027" type="#_x0000_t32" style="position:absolute;margin-left:82.95pt;margin-top:4.45pt;width:15.75pt;height:0;z-index:251678720" o:connectortype="straight">
            <v:stroke endarrow="block"/>
          </v:shape>
        </w:pict>
      </w:r>
      <w:r w:rsidR="00055EAE">
        <w:rPr>
          <w:rFonts w:ascii="Arial" w:eastAsia="Times New Roman" w:hAnsi="Arial" w:cs="Arial"/>
          <w:sz w:val="20"/>
          <w:szCs w:val="20"/>
          <w:lang w:eastAsia="pt-BR"/>
        </w:rPr>
        <w:t>C</w:t>
      </w:r>
      <w:r w:rsidR="00055EAE" w:rsidRPr="008F7277">
        <w:rPr>
          <w:rFonts w:ascii="Arial" w:eastAsia="Times New Roman" w:hAnsi="Arial" w:cs="Arial"/>
          <w:sz w:val="20"/>
          <w:szCs w:val="20"/>
          <w:vertAlign w:val="subscript"/>
          <w:lang w:eastAsia="pt-BR"/>
        </w:rPr>
        <w:t>2</w:t>
      </w:r>
      <w:r w:rsidR="00055EAE">
        <w:rPr>
          <w:rFonts w:ascii="Arial" w:eastAsia="Times New Roman" w:hAnsi="Arial" w:cs="Arial"/>
          <w:sz w:val="20"/>
          <w:szCs w:val="20"/>
          <w:lang w:eastAsia="pt-BR"/>
        </w:rPr>
        <w:t>H</w:t>
      </w:r>
      <w:r w:rsidR="00055EAE" w:rsidRPr="008F7277">
        <w:rPr>
          <w:rFonts w:ascii="Arial" w:eastAsia="Times New Roman" w:hAnsi="Arial" w:cs="Arial"/>
          <w:sz w:val="20"/>
          <w:szCs w:val="20"/>
          <w:vertAlign w:val="subscript"/>
          <w:lang w:eastAsia="pt-BR"/>
        </w:rPr>
        <w:t>6</w:t>
      </w:r>
      <w:r w:rsidR="00055EAE">
        <w:rPr>
          <w:rFonts w:ascii="Arial" w:eastAsia="Times New Roman" w:hAnsi="Arial" w:cs="Arial"/>
          <w:sz w:val="20"/>
          <w:szCs w:val="20"/>
          <w:lang w:eastAsia="pt-BR"/>
        </w:rPr>
        <w:t>O</w:t>
      </w:r>
      <w:r w:rsidR="00055EAE" w:rsidRPr="008F7277">
        <w:rPr>
          <w:rFonts w:ascii="Arial" w:eastAsia="Times New Roman" w:hAnsi="Arial" w:cs="Arial"/>
          <w:sz w:val="20"/>
          <w:szCs w:val="20"/>
          <w:vertAlign w:val="subscript"/>
          <w:lang w:eastAsia="pt-BR"/>
        </w:rPr>
        <w:t>(L)</w:t>
      </w:r>
      <w:r w:rsidR="00055EAE">
        <w:rPr>
          <w:rFonts w:ascii="Arial" w:eastAsia="Times New Roman" w:hAnsi="Arial" w:cs="Arial"/>
          <w:sz w:val="20"/>
          <w:szCs w:val="20"/>
          <w:lang w:eastAsia="pt-BR"/>
        </w:rPr>
        <w:t xml:space="preserve">   +  3O</w:t>
      </w:r>
      <w:r w:rsidR="00055EAE" w:rsidRPr="008F7277">
        <w:rPr>
          <w:rFonts w:ascii="Arial" w:eastAsia="Times New Roman" w:hAnsi="Arial" w:cs="Arial"/>
          <w:sz w:val="20"/>
          <w:szCs w:val="20"/>
          <w:vertAlign w:val="subscript"/>
          <w:lang w:eastAsia="pt-BR"/>
        </w:rPr>
        <w:t>2(g)</w:t>
      </w:r>
      <w:r w:rsidR="00055EAE">
        <w:rPr>
          <w:rFonts w:ascii="Arial" w:eastAsia="Times New Roman" w:hAnsi="Arial" w:cs="Arial"/>
          <w:sz w:val="20"/>
          <w:szCs w:val="20"/>
          <w:lang w:eastAsia="pt-BR"/>
        </w:rPr>
        <w:t xml:space="preserve">   </w:t>
      </w:r>
      <w:r w:rsidR="00055EAE">
        <w:rPr>
          <w:rFonts w:ascii="Arial" w:eastAsia="Times New Roman" w:hAnsi="Arial" w:cs="Arial"/>
          <w:sz w:val="20"/>
          <w:szCs w:val="20"/>
          <w:lang w:eastAsia="pt-BR"/>
        </w:rPr>
        <w:tab/>
        <w:t>2CO</w:t>
      </w:r>
      <w:r w:rsidR="00055EAE" w:rsidRPr="008F7277">
        <w:rPr>
          <w:rFonts w:ascii="Arial" w:eastAsia="Times New Roman" w:hAnsi="Arial" w:cs="Arial"/>
          <w:sz w:val="20"/>
          <w:szCs w:val="20"/>
          <w:vertAlign w:val="subscript"/>
          <w:lang w:eastAsia="pt-BR"/>
        </w:rPr>
        <w:t>2(g)</w:t>
      </w:r>
      <w:r w:rsidR="00055EAE">
        <w:rPr>
          <w:rFonts w:ascii="Arial" w:eastAsia="Times New Roman" w:hAnsi="Arial" w:cs="Arial"/>
          <w:sz w:val="20"/>
          <w:szCs w:val="20"/>
          <w:lang w:eastAsia="pt-BR"/>
        </w:rPr>
        <w:t xml:space="preserve">  +  3H</w:t>
      </w:r>
      <w:r w:rsidR="00055EAE" w:rsidRPr="008F7277">
        <w:rPr>
          <w:rFonts w:ascii="Arial" w:eastAsia="Times New Roman" w:hAnsi="Arial" w:cs="Arial"/>
          <w:sz w:val="20"/>
          <w:szCs w:val="20"/>
          <w:vertAlign w:val="subscript"/>
          <w:lang w:eastAsia="pt-BR"/>
        </w:rPr>
        <w:t>2</w:t>
      </w:r>
      <w:r w:rsidR="00055EAE">
        <w:rPr>
          <w:rFonts w:ascii="Arial" w:eastAsia="Times New Roman" w:hAnsi="Arial" w:cs="Arial"/>
          <w:sz w:val="20"/>
          <w:szCs w:val="20"/>
          <w:lang w:eastAsia="pt-BR"/>
        </w:rPr>
        <w:t>O</w:t>
      </w:r>
      <w:r w:rsidR="00055EAE" w:rsidRPr="008F7277">
        <w:rPr>
          <w:rFonts w:ascii="Arial" w:eastAsia="Times New Roman" w:hAnsi="Arial" w:cs="Arial"/>
          <w:sz w:val="20"/>
          <w:szCs w:val="20"/>
          <w:vertAlign w:val="subscript"/>
          <w:lang w:eastAsia="pt-BR"/>
        </w:rPr>
        <w:t>(v)</w:t>
      </w:r>
    </w:p>
    <w:p w:rsidR="00055EAE" w:rsidRDefault="00055EAE" w:rsidP="00055EAE">
      <w:pPr>
        <w:spacing w:after="0" w:line="240" w:lineRule="auto"/>
        <w:rPr>
          <w:rFonts w:ascii="Arial" w:eastAsia="Times New Roman" w:hAnsi="Arial" w:cs="Arial"/>
          <w:sz w:val="20"/>
          <w:szCs w:val="20"/>
          <w:lang w:eastAsia="pt-BR"/>
        </w:rPr>
      </w:pPr>
    </w:p>
    <w:p w:rsidR="00055EAE" w:rsidRDefault="00055EAE" w:rsidP="00055EAE">
      <w:pPr>
        <w:spacing w:after="0" w:line="240" w:lineRule="auto"/>
        <w:jc w:val="both"/>
        <w:rPr>
          <w:rFonts w:ascii="Arial" w:eastAsia="Times New Roman" w:hAnsi="Arial" w:cs="Arial"/>
          <w:spacing w:val="15"/>
          <w:sz w:val="20"/>
          <w:szCs w:val="20"/>
          <w:lang w:eastAsia="pt-BR"/>
        </w:rPr>
      </w:pPr>
      <w:r w:rsidRPr="008F7277">
        <w:rPr>
          <w:rFonts w:ascii="Arial" w:eastAsia="Times New Roman" w:hAnsi="Arial" w:cs="Arial"/>
          <w:sz w:val="20"/>
          <w:szCs w:val="20"/>
          <w:lang w:eastAsia="pt-BR"/>
        </w:rPr>
        <w:t xml:space="preserve">Considerando que a massa molar do </w:t>
      </w:r>
      <w:r>
        <w:rPr>
          <w:rFonts w:ascii="Arial" w:eastAsia="Times New Roman" w:hAnsi="Arial" w:cs="Arial"/>
          <w:sz w:val="20"/>
          <w:szCs w:val="20"/>
          <w:lang w:eastAsia="pt-BR"/>
        </w:rPr>
        <w:t xml:space="preserve"> C</w:t>
      </w:r>
      <w:r w:rsidRPr="008F7277">
        <w:rPr>
          <w:rFonts w:ascii="Arial" w:eastAsia="Times New Roman" w:hAnsi="Arial" w:cs="Arial"/>
          <w:sz w:val="20"/>
          <w:szCs w:val="20"/>
          <w:vertAlign w:val="subscript"/>
          <w:lang w:eastAsia="pt-BR"/>
        </w:rPr>
        <w:t>2</w:t>
      </w:r>
      <w:r>
        <w:rPr>
          <w:rFonts w:ascii="Arial" w:eastAsia="Times New Roman" w:hAnsi="Arial" w:cs="Arial"/>
          <w:sz w:val="20"/>
          <w:szCs w:val="20"/>
          <w:lang w:eastAsia="pt-BR"/>
        </w:rPr>
        <w:t>H</w:t>
      </w:r>
      <w:r w:rsidRPr="008F7277">
        <w:rPr>
          <w:rFonts w:ascii="Arial" w:eastAsia="Times New Roman" w:hAnsi="Arial" w:cs="Arial"/>
          <w:sz w:val="20"/>
          <w:szCs w:val="20"/>
          <w:vertAlign w:val="subscript"/>
          <w:lang w:eastAsia="pt-BR"/>
        </w:rPr>
        <w:t>6</w:t>
      </w:r>
      <w:r>
        <w:rPr>
          <w:rFonts w:ascii="Arial" w:eastAsia="Times New Roman" w:hAnsi="Arial" w:cs="Arial"/>
          <w:sz w:val="20"/>
          <w:szCs w:val="20"/>
          <w:lang w:eastAsia="pt-BR"/>
        </w:rPr>
        <w:t xml:space="preserve">O  </w:t>
      </w:r>
      <w:r w:rsidRPr="008F7277">
        <w:rPr>
          <w:rFonts w:ascii="Arial" w:eastAsia="Times New Roman" w:hAnsi="Arial" w:cs="Arial"/>
          <w:sz w:val="20"/>
          <w:szCs w:val="20"/>
          <w:lang w:eastAsia="pt-BR"/>
        </w:rPr>
        <w:t>é igual a 46 g.</w:t>
      </w:r>
      <w:r>
        <w:rPr>
          <w:rFonts w:ascii="Arial" w:eastAsia="Times New Roman" w:hAnsi="Arial" w:cs="Arial"/>
          <w:sz w:val="20"/>
          <w:szCs w:val="20"/>
          <w:lang w:eastAsia="pt-BR"/>
        </w:rPr>
        <w:t xml:space="preserve">/ </w:t>
      </w:r>
      <w:r w:rsidRPr="008F7277">
        <w:rPr>
          <w:rFonts w:ascii="Arial" w:eastAsia="Times New Roman" w:hAnsi="Arial" w:cs="Arial"/>
          <w:sz w:val="20"/>
          <w:szCs w:val="20"/>
          <w:lang w:eastAsia="pt-BR"/>
        </w:rPr>
        <w:t>mol</w:t>
      </w:r>
      <w:r>
        <w:rPr>
          <w:rFonts w:ascii="Arial" w:eastAsia="Times New Roman" w:hAnsi="Arial" w:cs="Arial"/>
          <w:sz w:val="20"/>
          <w:szCs w:val="20"/>
          <w:lang w:eastAsia="pt-BR"/>
        </w:rPr>
        <w:t xml:space="preserve">, </w:t>
      </w:r>
      <w:r w:rsidRPr="008F7277">
        <w:rPr>
          <w:rFonts w:ascii="Arial" w:eastAsia="Times New Roman" w:hAnsi="Arial" w:cs="Arial"/>
          <w:spacing w:val="15"/>
          <w:sz w:val="20"/>
          <w:szCs w:val="20"/>
          <w:lang w:eastAsia="pt-BR"/>
        </w:rPr>
        <w:t>a massa de álcool que</w:t>
      </w:r>
      <w:r>
        <w:rPr>
          <w:rFonts w:ascii="Arial" w:eastAsia="Times New Roman" w:hAnsi="Arial" w:cs="Arial"/>
          <w:spacing w:val="15"/>
          <w:sz w:val="20"/>
          <w:szCs w:val="20"/>
          <w:lang w:eastAsia="pt-BR"/>
        </w:rPr>
        <w:t xml:space="preserve"> </w:t>
      </w:r>
      <w:r w:rsidRPr="008F7277">
        <w:rPr>
          <w:rFonts w:ascii="Arial" w:eastAsia="Times New Roman" w:hAnsi="Arial" w:cs="Arial"/>
          <w:spacing w:val="15"/>
          <w:sz w:val="20"/>
          <w:szCs w:val="20"/>
          <w:lang w:eastAsia="pt-BR"/>
        </w:rPr>
        <w:t>possivelmente foi queimada para produzir 448 L de gás carbônico a 0 °C e 1 atm, equivale a:</w:t>
      </w:r>
    </w:p>
    <w:p w:rsidR="00055EAE" w:rsidRDefault="00055EAE" w:rsidP="00055EAE">
      <w:pPr>
        <w:spacing w:after="0" w:line="240" w:lineRule="auto"/>
        <w:rPr>
          <w:rFonts w:ascii="Arial" w:eastAsia="Times New Roman" w:hAnsi="Arial" w:cs="Arial"/>
          <w:sz w:val="20"/>
          <w:szCs w:val="20"/>
          <w:lang w:eastAsia="pt-BR"/>
        </w:rPr>
      </w:pPr>
    </w:p>
    <w:p w:rsidR="00055EAE" w:rsidRDefault="00055EAE" w:rsidP="00055EAE">
      <w:pPr>
        <w:spacing w:after="0" w:line="240" w:lineRule="auto"/>
        <w:rPr>
          <w:rFonts w:ascii="Arial" w:eastAsia="Times New Roman" w:hAnsi="Arial" w:cs="Arial"/>
          <w:sz w:val="20"/>
          <w:szCs w:val="20"/>
          <w:lang w:eastAsia="pt-BR"/>
        </w:rPr>
      </w:pPr>
      <w:r w:rsidRPr="008F7277">
        <w:rPr>
          <w:rFonts w:ascii="Arial" w:eastAsia="Times New Roman" w:hAnsi="Arial" w:cs="Arial"/>
          <w:sz w:val="20"/>
          <w:szCs w:val="20"/>
          <w:lang w:eastAsia="pt-BR"/>
        </w:rPr>
        <w:t>A) 460 g</w:t>
      </w:r>
    </w:p>
    <w:p w:rsidR="00055EAE" w:rsidRDefault="00055EAE" w:rsidP="00055EAE">
      <w:pPr>
        <w:spacing w:after="0" w:line="240" w:lineRule="auto"/>
        <w:rPr>
          <w:rFonts w:ascii="Arial" w:eastAsia="Times New Roman" w:hAnsi="Arial" w:cs="Arial"/>
          <w:sz w:val="20"/>
          <w:szCs w:val="20"/>
          <w:lang w:eastAsia="pt-BR"/>
        </w:rPr>
      </w:pPr>
      <w:r w:rsidRPr="008F7277">
        <w:rPr>
          <w:rFonts w:ascii="Arial" w:eastAsia="Times New Roman" w:hAnsi="Arial" w:cs="Arial"/>
          <w:sz w:val="20"/>
          <w:szCs w:val="20"/>
          <w:lang w:eastAsia="pt-BR"/>
        </w:rPr>
        <w:t>B) 690 g</w:t>
      </w:r>
    </w:p>
    <w:p w:rsidR="00055EAE" w:rsidRDefault="00055EAE" w:rsidP="00055EAE">
      <w:pPr>
        <w:spacing w:after="0" w:line="240" w:lineRule="auto"/>
        <w:rPr>
          <w:rFonts w:ascii="Arial" w:eastAsia="Times New Roman" w:hAnsi="Arial" w:cs="Arial"/>
          <w:sz w:val="20"/>
          <w:szCs w:val="20"/>
          <w:lang w:eastAsia="pt-BR"/>
        </w:rPr>
      </w:pPr>
      <w:r w:rsidRPr="008F7277">
        <w:rPr>
          <w:rFonts w:ascii="Arial" w:eastAsia="Times New Roman" w:hAnsi="Arial" w:cs="Arial"/>
          <w:sz w:val="20"/>
          <w:szCs w:val="20"/>
          <w:lang w:eastAsia="pt-BR"/>
        </w:rPr>
        <w:t>C) 1560 g</w:t>
      </w:r>
    </w:p>
    <w:p w:rsidR="00055EAE" w:rsidRPr="008F7277" w:rsidRDefault="00055EAE" w:rsidP="00055EAE">
      <w:pPr>
        <w:spacing w:after="0" w:line="240" w:lineRule="auto"/>
        <w:rPr>
          <w:rFonts w:ascii="Arial" w:eastAsia="Times New Roman" w:hAnsi="Arial" w:cs="Arial"/>
          <w:sz w:val="20"/>
          <w:szCs w:val="20"/>
          <w:lang w:eastAsia="pt-BR"/>
        </w:rPr>
      </w:pPr>
      <w:r w:rsidRPr="008F7277">
        <w:rPr>
          <w:rFonts w:ascii="Arial" w:eastAsia="Times New Roman" w:hAnsi="Arial" w:cs="Arial"/>
          <w:sz w:val="20"/>
          <w:szCs w:val="20"/>
          <w:lang w:eastAsia="pt-BR"/>
        </w:rPr>
        <w:t>D) 1810 g</w:t>
      </w:r>
    </w:p>
    <w:p w:rsidR="00055EAE" w:rsidRPr="008F7277" w:rsidRDefault="00055EAE" w:rsidP="00055EAE">
      <w:pPr>
        <w:spacing w:after="0"/>
        <w:rPr>
          <w:rFonts w:ascii="Arial" w:hAnsi="Arial" w:cs="Arial"/>
          <w:sz w:val="20"/>
          <w:szCs w:val="20"/>
        </w:rPr>
      </w:pPr>
    </w:p>
    <w:p w:rsidR="00055EAE" w:rsidRDefault="00055EAE" w:rsidP="00055EAE">
      <w:pPr>
        <w:autoSpaceDE w:val="0"/>
        <w:autoSpaceDN w:val="0"/>
        <w:adjustRightInd w:val="0"/>
        <w:spacing w:after="0" w:line="240" w:lineRule="auto"/>
        <w:jc w:val="both"/>
        <w:rPr>
          <w:rFonts w:ascii="Arial" w:hAnsi="Arial" w:cs="Arial"/>
          <w:b/>
          <w:bCs/>
          <w:sz w:val="20"/>
          <w:szCs w:val="20"/>
          <w:lang w:eastAsia="pt-BR"/>
        </w:rPr>
      </w:pPr>
      <w:r>
        <w:rPr>
          <w:rFonts w:ascii="Arial" w:hAnsi="Arial" w:cs="Arial"/>
          <w:b/>
          <w:bCs/>
          <w:sz w:val="20"/>
          <w:szCs w:val="20"/>
          <w:lang w:eastAsia="pt-BR"/>
        </w:rPr>
        <w:t>06</w:t>
      </w:r>
      <w:r w:rsidRPr="0063745A">
        <w:rPr>
          <w:rFonts w:ascii="Arial" w:hAnsi="Arial" w:cs="Arial"/>
          <w:b/>
          <w:bCs/>
          <w:sz w:val="20"/>
          <w:szCs w:val="20"/>
          <w:lang w:eastAsia="pt-BR"/>
        </w:rPr>
        <w:t xml:space="preserve"> </w:t>
      </w:r>
    </w:p>
    <w:p w:rsidR="00055EAE" w:rsidRDefault="00055EAE" w:rsidP="00055EAE">
      <w:pPr>
        <w:autoSpaceDE w:val="0"/>
        <w:autoSpaceDN w:val="0"/>
        <w:adjustRightInd w:val="0"/>
        <w:spacing w:after="0" w:line="240" w:lineRule="auto"/>
        <w:jc w:val="both"/>
        <w:rPr>
          <w:rFonts w:ascii="Arial" w:hAnsi="Arial" w:cs="Arial"/>
          <w:sz w:val="20"/>
          <w:szCs w:val="20"/>
          <w:lang w:eastAsia="pt-BR"/>
        </w:rPr>
      </w:pPr>
      <w:r w:rsidRPr="0063745A">
        <w:rPr>
          <w:rFonts w:ascii="Arial" w:hAnsi="Arial" w:cs="Arial"/>
          <w:sz w:val="20"/>
          <w:szCs w:val="20"/>
          <w:lang w:eastAsia="pt-BR"/>
        </w:rPr>
        <w:t>Galinhas não transpiram e, no verão, a freqüência</w:t>
      </w:r>
      <w:r>
        <w:rPr>
          <w:rFonts w:ascii="Arial" w:hAnsi="Arial" w:cs="Arial"/>
          <w:sz w:val="20"/>
          <w:szCs w:val="20"/>
          <w:lang w:eastAsia="pt-BR"/>
        </w:rPr>
        <w:t xml:space="preserve"> </w:t>
      </w:r>
      <w:r w:rsidRPr="0063745A">
        <w:rPr>
          <w:rFonts w:ascii="Arial" w:hAnsi="Arial" w:cs="Arial"/>
          <w:sz w:val="20"/>
          <w:szCs w:val="20"/>
          <w:lang w:eastAsia="pt-BR"/>
        </w:rPr>
        <w:t>de sua respiração aumenta para resfriar seu corpo. A</w:t>
      </w:r>
      <w:r>
        <w:rPr>
          <w:rFonts w:ascii="Arial" w:hAnsi="Arial" w:cs="Arial"/>
          <w:sz w:val="20"/>
          <w:szCs w:val="20"/>
          <w:lang w:eastAsia="pt-BR"/>
        </w:rPr>
        <w:t xml:space="preserve"> </w:t>
      </w:r>
      <w:r w:rsidRPr="0063745A">
        <w:rPr>
          <w:rFonts w:ascii="Arial" w:hAnsi="Arial" w:cs="Arial"/>
          <w:sz w:val="20"/>
          <w:szCs w:val="20"/>
          <w:lang w:eastAsia="pt-BR"/>
        </w:rPr>
        <w:t>maior eliminação de gás carbônico, através da</w:t>
      </w:r>
      <w:r>
        <w:rPr>
          <w:rFonts w:ascii="Arial" w:hAnsi="Arial" w:cs="Arial"/>
          <w:sz w:val="20"/>
          <w:szCs w:val="20"/>
          <w:lang w:eastAsia="pt-BR"/>
        </w:rPr>
        <w:t xml:space="preserve"> </w:t>
      </w:r>
      <w:r w:rsidRPr="0063745A">
        <w:rPr>
          <w:rFonts w:ascii="Arial" w:hAnsi="Arial" w:cs="Arial"/>
          <w:sz w:val="20"/>
          <w:szCs w:val="20"/>
          <w:lang w:eastAsia="pt-BR"/>
        </w:rPr>
        <w:t>respiração, faz com que as cascas de seus ovos,</w:t>
      </w:r>
      <w:r>
        <w:rPr>
          <w:rFonts w:ascii="Arial" w:hAnsi="Arial" w:cs="Arial"/>
          <w:sz w:val="20"/>
          <w:szCs w:val="20"/>
          <w:lang w:eastAsia="pt-BR"/>
        </w:rPr>
        <w:t xml:space="preserve"> </w:t>
      </w:r>
      <w:r w:rsidRPr="0063745A">
        <w:rPr>
          <w:rFonts w:ascii="Arial" w:hAnsi="Arial" w:cs="Arial"/>
          <w:sz w:val="20"/>
          <w:szCs w:val="20"/>
          <w:lang w:eastAsia="pt-BR"/>
        </w:rPr>
        <w:t>constituídas principalmente de carbonato de cálcio, se</w:t>
      </w:r>
      <w:r>
        <w:rPr>
          <w:rFonts w:ascii="Arial" w:hAnsi="Arial" w:cs="Arial"/>
          <w:sz w:val="20"/>
          <w:szCs w:val="20"/>
          <w:lang w:eastAsia="pt-BR"/>
        </w:rPr>
        <w:t xml:space="preserve"> </w:t>
      </w:r>
      <w:r w:rsidRPr="0063745A">
        <w:rPr>
          <w:rFonts w:ascii="Arial" w:hAnsi="Arial" w:cs="Arial"/>
          <w:sz w:val="20"/>
          <w:szCs w:val="20"/>
          <w:lang w:eastAsia="pt-BR"/>
        </w:rPr>
        <w:t>tornem mais finas. Para entender tal fenômeno,</w:t>
      </w:r>
      <w:r>
        <w:rPr>
          <w:rFonts w:ascii="Arial" w:hAnsi="Arial" w:cs="Arial"/>
          <w:sz w:val="20"/>
          <w:szCs w:val="20"/>
          <w:lang w:eastAsia="pt-BR"/>
        </w:rPr>
        <w:t xml:space="preserve"> </w:t>
      </w:r>
      <w:r w:rsidRPr="0063745A">
        <w:rPr>
          <w:rFonts w:ascii="Arial" w:hAnsi="Arial" w:cs="Arial"/>
          <w:sz w:val="20"/>
          <w:szCs w:val="20"/>
          <w:lang w:eastAsia="pt-BR"/>
        </w:rPr>
        <w:t>considere os seguintes equilíbrios químicos:</w:t>
      </w:r>
    </w:p>
    <w:p w:rsidR="00055EAE" w:rsidRPr="0063745A" w:rsidRDefault="00055EAE" w:rsidP="00055EAE">
      <w:pPr>
        <w:autoSpaceDE w:val="0"/>
        <w:autoSpaceDN w:val="0"/>
        <w:adjustRightInd w:val="0"/>
        <w:spacing w:after="0" w:line="240" w:lineRule="auto"/>
        <w:rPr>
          <w:rFonts w:ascii="Arial" w:hAnsi="Arial" w:cs="Arial"/>
          <w:sz w:val="20"/>
          <w:szCs w:val="20"/>
          <w:lang w:eastAsia="pt-BR"/>
        </w:rPr>
      </w:pPr>
    </w:p>
    <w:p w:rsidR="00055EAE" w:rsidRDefault="00055EAE" w:rsidP="00055EAE">
      <w:pPr>
        <w:autoSpaceDE w:val="0"/>
        <w:autoSpaceDN w:val="0"/>
        <w:adjustRightInd w:val="0"/>
        <w:spacing w:after="0" w:line="240" w:lineRule="auto"/>
        <w:rPr>
          <w:rFonts w:ascii="Arial" w:hAnsi="Arial" w:cs="Arial"/>
          <w:sz w:val="20"/>
          <w:szCs w:val="20"/>
          <w:lang w:eastAsia="pt-BR"/>
        </w:rPr>
      </w:pPr>
      <w:r>
        <w:rPr>
          <w:rFonts w:ascii="Arial" w:hAnsi="Arial" w:cs="Arial"/>
          <w:noProof/>
          <w:sz w:val="20"/>
          <w:szCs w:val="20"/>
          <w:lang w:eastAsia="pt-BR"/>
        </w:rPr>
        <w:drawing>
          <wp:inline distT="0" distB="0" distL="0" distR="0">
            <wp:extent cx="3048000" cy="914400"/>
            <wp:effectExtent l="19050" t="0" r="0" b="0"/>
            <wp:docPr id="1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3048000" cy="914400"/>
                    </a:xfrm>
                    <a:prstGeom prst="rect">
                      <a:avLst/>
                    </a:prstGeom>
                    <a:noFill/>
                    <a:ln w="9525">
                      <a:noFill/>
                      <a:miter lim="800000"/>
                      <a:headEnd/>
                      <a:tailEnd/>
                    </a:ln>
                  </pic:spPr>
                </pic:pic>
              </a:graphicData>
            </a:graphic>
          </wp:inline>
        </w:drawing>
      </w:r>
    </w:p>
    <w:p w:rsidR="00055EAE" w:rsidRPr="0063745A" w:rsidRDefault="00055EAE" w:rsidP="00055EAE">
      <w:pPr>
        <w:autoSpaceDE w:val="0"/>
        <w:autoSpaceDN w:val="0"/>
        <w:adjustRightInd w:val="0"/>
        <w:spacing w:after="0" w:line="240" w:lineRule="auto"/>
        <w:rPr>
          <w:rFonts w:ascii="Arial" w:hAnsi="Arial" w:cs="Arial"/>
          <w:sz w:val="20"/>
          <w:szCs w:val="20"/>
          <w:lang w:eastAsia="pt-BR"/>
        </w:rPr>
      </w:pPr>
    </w:p>
    <w:p w:rsidR="00055EAE" w:rsidRDefault="00055EAE" w:rsidP="00055EAE">
      <w:pPr>
        <w:autoSpaceDE w:val="0"/>
        <w:autoSpaceDN w:val="0"/>
        <w:adjustRightInd w:val="0"/>
        <w:spacing w:after="0" w:line="240" w:lineRule="auto"/>
        <w:rPr>
          <w:rFonts w:ascii="Arial" w:hAnsi="Arial" w:cs="Arial"/>
          <w:sz w:val="20"/>
          <w:szCs w:val="20"/>
          <w:lang w:eastAsia="pt-BR"/>
        </w:rPr>
      </w:pPr>
      <w:r w:rsidRPr="0063745A">
        <w:rPr>
          <w:rFonts w:ascii="Arial" w:hAnsi="Arial" w:cs="Arial"/>
          <w:sz w:val="20"/>
          <w:szCs w:val="20"/>
          <w:lang w:eastAsia="pt-BR"/>
        </w:rPr>
        <w:t>Para que as cascas dos ovos das galinhas não diminuam</w:t>
      </w:r>
      <w:r>
        <w:rPr>
          <w:rFonts w:ascii="Arial" w:hAnsi="Arial" w:cs="Arial"/>
          <w:sz w:val="20"/>
          <w:szCs w:val="20"/>
          <w:lang w:eastAsia="pt-BR"/>
        </w:rPr>
        <w:t xml:space="preserve"> </w:t>
      </w:r>
      <w:r w:rsidRPr="0063745A">
        <w:rPr>
          <w:rFonts w:ascii="Arial" w:hAnsi="Arial" w:cs="Arial"/>
          <w:sz w:val="20"/>
          <w:szCs w:val="20"/>
          <w:lang w:eastAsia="pt-BR"/>
        </w:rPr>
        <w:t>de espessura no verão, as galinhas devem ser alimentadas</w:t>
      </w:r>
      <w:r>
        <w:rPr>
          <w:rFonts w:ascii="Arial" w:hAnsi="Arial" w:cs="Arial"/>
          <w:sz w:val="20"/>
          <w:szCs w:val="20"/>
          <w:lang w:eastAsia="pt-BR"/>
        </w:rPr>
        <w:t xml:space="preserve">: </w:t>
      </w:r>
    </w:p>
    <w:p w:rsidR="00055EAE" w:rsidRPr="0063745A" w:rsidRDefault="00055EAE" w:rsidP="00055EAE">
      <w:pPr>
        <w:autoSpaceDE w:val="0"/>
        <w:autoSpaceDN w:val="0"/>
        <w:adjustRightInd w:val="0"/>
        <w:spacing w:after="0" w:line="240" w:lineRule="auto"/>
        <w:rPr>
          <w:rFonts w:ascii="Arial" w:hAnsi="Arial" w:cs="Arial"/>
          <w:sz w:val="20"/>
          <w:szCs w:val="20"/>
          <w:lang w:eastAsia="pt-BR"/>
        </w:rPr>
      </w:pPr>
    </w:p>
    <w:p w:rsidR="00055EAE" w:rsidRPr="0063745A" w:rsidRDefault="00055EAE" w:rsidP="00055EAE">
      <w:pPr>
        <w:autoSpaceDE w:val="0"/>
        <w:autoSpaceDN w:val="0"/>
        <w:adjustRightInd w:val="0"/>
        <w:spacing w:after="0" w:line="240" w:lineRule="auto"/>
        <w:rPr>
          <w:rFonts w:ascii="Arial" w:hAnsi="Arial" w:cs="Arial"/>
          <w:sz w:val="20"/>
          <w:szCs w:val="20"/>
          <w:lang w:eastAsia="pt-BR"/>
        </w:rPr>
      </w:pPr>
      <w:r>
        <w:rPr>
          <w:rFonts w:ascii="Arial" w:hAnsi="Arial" w:cs="Arial"/>
          <w:sz w:val="20"/>
          <w:szCs w:val="20"/>
          <w:lang w:eastAsia="pt-BR"/>
        </w:rPr>
        <w:t>A</w:t>
      </w:r>
      <w:r w:rsidRPr="0063745A">
        <w:rPr>
          <w:rFonts w:ascii="Arial" w:hAnsi="Arial" w:cs="Arial"/>
          <w:sz w:val="20"/>
          <w:szCs w:val="20"/>
          <w:lang w:eastAsia="pt-BR"/>
        </w:rPr>
        <w:t>) com água que contenha sal de cozinha.</w:t>
      </w:r>
    </w:p>
    <w:p w:rsidR="00055EAE" w:rsidRPr="0063745A" w:rsidRDefault="00055EAE" w:rsidP="00055EAE">
      <w:pPr>
        <w:autoSpaceDE w:val="0"/>
        <w:autoSpaceDN w:val="0"/>
        <w:adjustRightInd w:val="0"/>
        <w:spacing w:after="0" w:line="240" w:lineRule="auto"/>
        <w:rPr>
          <w:rFonts w:ascii="Arial" w:hAnsi="Arial" w:cs="Arial"/>
          <w:sz w:val="20"/>
          <w:szCs w:val="20"/>
          <w:lang w:eastAsia="pt-BR"/>
        </w:rPr>
      </w:pPr>
      <w:r>
        <w:rPr>
          <w:rFonts w:ascii="Arial" w:hAnsi="Arial" w:cs="Arial"/>
          <w:sz w:val="20"/>
          <w:szCs w:val="20"/>
          <w:lang w:eastAsia="pt-BR"/>
        </w:rPr>
        <w:t>B</w:t>
      </w:r>
      <w:r w:rsidRPr="0063745A">
        <w:rPr>
          <w:rFonts w:ascii="Arial" w:hAnsi="Arial" w:cs="Arial"/>
          <w:sz w:val="20"/>
          <w:szCs w:val="20"/>
          <w:lang w:eastAsia="pt-BR"/>
        </w:rPr>
        <w:t>) com ração de baixo teor de cálcio.</w:t>
      </w:r>
    </w:p>
    <w:p w:rsidR="00055EAE" w:rsidRPr="0063745A" w:rsidRDefault="00055EAE" w:rsidP="00055EAE">
      <w:pPr>
        <w:autoSpaceDE w:val="0"/>
        <w:autoSpaceDN w:val="0"/>
        <w:adjustRightInd w:val="0"/>
        <w:spacing w:after="0" w:line="240" w:lineRule="auto"/>
        <w:rPr>
          <w:rFonts w:ascii="Arial" w:hAnsi="Arial" w:cs="Arial"/>
          <w:sz w:val="20"/>
          <w:szCs w:val="20"/>
          <w:lang w:eastAsia="pt-BR"/>
        </w:rPr>
      </w:pPr>
      <w:r>
        <w:rPr>
          <w:rFonts w:ascii="Arial" w:hAnsi="Arial" w:cs="Arial"/>
          <w:sz w:val="20"/>
          <w:szCs w:val="20"/>
          <w:lang w:eastAsia="pt-BR"/>
        </w:rPr>
        <w:t>C</w:t>
      </w:r>
      <w:r w:rsidRPr="0063745A">
        <w:rPr>
          <w:rFonts w:ascii="Arial" w:hAnsi="Arial" w:cs="Arial"/>
          <w:sz w:val="20"/>
          <w:szCs w:val="20"/>
          <w:lang w:eastAsia="pt-BR"/>
        </w:rPr>
        <w:t>) com água enriquecida de gás carbônico.</w:t>
      </w:r>
    </w:p>
    <w:p w:rsidR="00055EAE" w:rsidRDefault="00055EAE" w:rsidP="00055EAE">
      <w:pPr>
        <w:autoSpaceDE w:val="0"/>
        <w:autoSpaceDN w:val="0"/>
        <w:adjustRightInd w:val="0"/>
        <w:spacing w:after="0" w:line="240" w:lineRule="auto"/>
        <w:rPr>
          <w:rFonts w:ascii="Arial" w:hAnsi="Arial" w:cs="Arial"/>
          <w:sz w:val="20"/>
          <w:szCs w:val="20"/>
          <w:lang w:eastAsia="pt-BR"/>
        </w:rPr>
      </w:pPr>
      <w:r>
        <w:rPr>
          <w:rFonts w:ascii="Arial" w:hAnsi="Arial" w:cs="Arial"/>
          <w:sz w:val="20"/>
          <w:szCs w:val="20"/>
          <w:lang w:eastAsia="pt-BR"/>
        </w:rPr>
        <w:t>D</w:t>
      </w:r>
      <w:r w:rsidRPr="0063745A">
        <w:rPr>
          <w:rFonts w:ascii="Arial" w:hAnsi="Arial" w:cs="Arial"/>
          <w:sz w:val="20"/>
          <w:szCs w:val="20"/>
          <w:lang w:eastAsia="pt-BR"/>
        </w:rPr>
        <w:t>) com água que contenha vinagre.</w:t>
      </w:r>
    </w:p>
    <w:p w:rsidR="00055EAE" w:rsidRPr="0063745A" w:rsidRDefault="00055EAE" w:rsidP="00055EAE">
      <w:pPr>
        <w:autoSpaceDE w:val="0"/>
        <w:autoSpaceDN w:val="0"/>
        <w:adjustRightInd w:val="0"/>
        <w:spacing w:after="0" w:line="240" w:lineRule="auto"/>
        <w:rPr>
          <w:rFonts w:ascii="Arial" w:hAnsi="Arial" w:cs="Arial"/>
          <w:sz w:val="20"/>
          <w:szCs w:val="20"/>
          <w:lang w:eastAsia="pt-BR"/>
        </w:rPr>
      </w:pPr>
      <w:r>
        <w:rPr>
          <w:rFonts w:ascii="Arial" w:hAnsi="Arial" w:cs="Arial"/>
          <w:sz w:val="20"/>
          <w:szCs w:val="20"/>
          <w:lang w:eastAsia="pt-BR"/>
        </w:rPr>
        <w:t>E) em atmosfera que contenha apenas CO</w:t>
      </w:r>
      <w:r w:rsidRPr="0063745A">
        <w:rPr>
          <w:rFonts w:ascii="Arial" w:hAnsi="Arial" w:cs="Arial"/>
          <w:sz w:val="20"/>
          <w:szCs w:val="20"/>
          <w:vertAlign w:val="subscript"/>
          <w:lang w:eastAsia="pt-BR"/>
        </w:rPr>
        <w:t>2</w:t>
      </w:r>
    </w:p>
    <w:p w:rsidR="00055EAE" w:rsidRDefault="00055EAE" w:rsidP="00055EAE">
      <w:pPr>
        <w:spacing w:after="0"/>
        <w:rPr>
          <w:rFonts w:ascii="Arial" w:hAnsi="Arial" w:cs="Arial"/>
          <w:sz w:val="20"/>
          <w:szCs w:val="20"/>
        </w:rPr>
      </w:pPr>
    </w:p>
    <w:p w:rsidR="00055EAE" w:rsidRDefault="00055EAE" w:rsidP="00055EAE">
      <w:pPr>
        <w:autoSpaceDE w:val="0"/>
        <w:autoSpaceDN w:val="0"/>
        <w:adjustRightInd w:val="0"/>
        <w:spacing w:after="0" w:line="240" w:lineRule="auto"/>
        <w:jc w:val="both"/>
        <w:rPr>
          <w:rFonts w:ascii="Univers,Bold" w:hAnsi="Univers,Bold" w:cs="Univers,Bold"/>
          <w:b/>
          <w:bCs/>
          <w:lang w:eastAsia="pt-BR"/>
        </w:rPr>
      </w:pPr>
      <w:r>
        <w:rPr>
          <w:rFonts w:ascii="Univers,Bold" w:hAnsi="Univers,Bold" w:cs="Univers,Bold"/>
          <w:b/>
          <w:bCs/>
          <w:lang w:eastAsia="pt-BR"/>
        </w:rPr>
        <w:t xml:space="preserve">07 </w:t>
      </w:r>
    </w:p>
    <w:p w:rsidR="00055EAE" w:rsidRDefault="00055EAE" w:rsidP="00055EAE">
      <w:pPr>
        <w:autoSpaceDE w:val="0"/>
        <w:autoSpaceDN w:val="0"/>
        <w:adjustRightInd w:val="0"/>
        <w:spacing w:after="0" w:line="240" w:lineRule="auto"/>
        <w:jc w:val="both"/>
        <w:rPr>
          <w:rFonts w:ascii="Arial" w:hAnsi="Arial" w:cs="Arial"/>
          <w:sz w:val="20"/>
          <w:szCs w:val="20"/>
          <w:lang w:eastAsia="pt-BR"/>
        </w:rPr>
      </w:pPr>
      <w:r w:rsidRPr="0063745A">
        <w:rPr>
          <w:rFonts w:ascii="Arial" w:hAnsi="Arial" w:cs="Arial"/>
          <w:sz w:val="20"/>
          <w:szCs w:val="20"/>
          <w:lang w:eastAsia="pt-BR"/>
        </w:rPr>
        <w:t>Em solução aquosa, íons de tálio podem ser</w:t>
      </w:r>
      <w:r>
        <w:rPr>
          <w:rFonts w:ascii="Arial" w:hAnsi="Arial" w:cs="Arial"/>
          <w:sz w:val="20"/>
          <w:szCs w:val="20"/>
          <w:lang w:eastAsia="pt-BR"/>
        </w:rPr>
        <w:t xml:space="preserve"> </w:t>
      </w:r>
      <w:r w:rsidRPr="0063745A">
        <w:rPr>
          <w:rFonts w:ascii="Arial" w:hAnsi="Arial" w:cs="Arial"/>
          <w:sz w:val="20"/>
          <w:szCs w:val="20"/>
          <w:lang w:eastAsia="pt-BR"/>
        </w:rPr>
        <w:t>precipitados com íons cromato. Forma-se o sal pouco</w:t>
      </w:r>
      <w:r>
        <w:rPr>
          <w:rFonts w:ascii="Arial" w:hAnsi="Arial" w:cs="Arial"/>
          <w:sz w:val="20"/>
          <w:szCs w:val="20"/>
          <w:lang w:eastAsia="pt-BR"/>
        </w:rPr>
        <w:t xml:space="preserve"> </w:t>
      </w:r>
      <w:r w:rsidRPr="0063745A">
        <w:rPr>
          <w:rFonts w:ascii="Arial" w:hAnsi="Arial" w:cs="Arial"/>
          <w:sz w:val="20"/>
          <w:szCs w:val="20"/>
          <w:lang w:eastAsia="pt-BR"/>
        </w:rPr>
        <w:t>solúvel, cromato de tálio, Tlx(CrO4)y.</w:t>
      </w:r>
      <w:r>
        <w:rPr>
          <w:rFonts w:ascii="Arial" w:hAnsi="Arial" w:cs="Arial"/>
          <w:sz w:val="20"/>
          <w:szCs w:val="20"/>
          <w:lang w:eastAsia="pt-BR"/>
        </w:rPr>
        <w:t xml:space="preserve"> </w:t>
      </w:r>
      <w:r w:rsidRPr="0063745A">
        <w:rPr>
          <w:rFonts w:ascii="Arial" w:hAnsi="Arial" w:cs="Arial"/>
          <w:sz w:val="20"/>
          <w:szCs w:val="20"/>
          <w:lang w:eastAsia="pt-BR"/>
        </w:rPr>
        <w:t>Tomaram-se 8 tubos de ensaio. Ao primeiro,</w:t>
      </w:r>
      <w:r>
        <w:rPr>
          <w:rFonts w:ascii="Arial" w:hAnsi="Arial" w:cs="Arial"/>
          <w:sz w:val="20"/>
          <w:szCs w:val="20"/>
          <w:lang w:eastAsia="pt-BR"/>
        </w:rPr>
        <w:t xml:space="preserve"> </w:t>
      </w:r>
      <w:r w:rsidRPr="0063745A">
        <w:rPr>
          <w:rFonts w:ascii="Arial" w:hAnsi="Arial" w:cs="Arial"/>
          <w:sz w:val="20"/>
          <w:szCs w:val="20"/>
          <w:lang w:eastAsia="pt-BR"/>
        </w:rPr>
        <w:t xml:space="preserve">adicionaram-se 1 mL de solução de íons tálio </w:t>
      </w:r>
      <w:r w:rsidRPr="0063745A">
        <w:rPr>
          <w:rFonts w:ascii="Arial" w:hAnsi="Arial" w:cs="Arial"/>
          <w:sz w:val="20"/>
          <w:szCs w:val="20"/>
          <w:lang w:eastAsia="pt-BR"/>
        </w:rPr>
        <w:lastRenderedPageBreak/>
        <w:t>(incolor) na</w:t>
      </w:r>
      <w:r>
        <w:rPr>
          <w:rFonts w:ascii="Arial" w:hAnsi="Arial" w:cs="Arial"/>
          <w:sz w:val="20"/>
          <w:szCs w:val="20"/>
          <w:lang w:eastAsia="pt-BR"/>
        </w:rPr>
        <w:t xml:space="preserve"> </w:t>
      </w:r>
      <w:r w:rsidRPr="0063745A">
        <w:rPr>
          <w:rFonts w:ascii="Arial" w:hAnsi="Arial" w:cs="Arial"/>
          <w:sz w:val="20"/>
          <w:szCs w:val="20"/>
          <w:lang w:eastAsia="pt-BR"/>
        </w:rPr>
        <w:t>concentração de 0,1 mol/L e 8 mL de solução de íons</w:t>
      </w:r>
      <w:r>
        <w:rPr>
          <w:rFonts w:ascii="Arial" w:hAnsi="Arial" w:cs="Arial"/>
          <w:sz w:val="20"/>
          <w:szCs w:val="20"/>
          <w:lang w:eastAsia="pt-BR"/>
        </w:rPr>
        <w:t xml:space="preserve"> </w:t>
      </w:r>
      <w:r w:rsidRPr="0063745A">
        <w:rPr>
          <w:rFonts w:ascii="Arial" w:hAnsi="Arial" w:cs="Arial"/>
          <w:sz w:val="20"/>
          <w:szCs w:val="20"/>
          <w:lang w:eastAsia="pt-BR"/>
        </w:rPr>
        <w:t>cromato (amarela), também na concentração de 0,1</w:t>
      </w:r>
      <w:r>
        <w:rPr>
          <w:rFonts w:ascii="Arial" w:hAnsi="Arial" w:cs="Arial"/>
          <w:sz w:val="20"/>
          <w:szCs w:val="20"/>
          <w:lang w:eastAsia="pt-BR"/>
        </w:rPr>
        <w:t xml:space="preserve"> </w:t>
      </w:r>
      <w:r w:rsidRPr="0063745A">
        <w:rPr>
          <w:rFonts w:ascii="Arial" w:hAnsi="Arial" w:cs="Arial"/>
          <w:sz w:val="20"/>
          <w:szCs w:val="20"/>
          <w:lang w:eastAsia="pt-BR"/>
        </w:rPr>
        <w:t>mol/L. Ao segundo tubo, adicionaram-se 2 mL da</w:t>
      </w:r>
      <w:r>
        <w:rPr>
          <w:rFonts w:ascii="Arial" w:hAnsi="Arial" w:cs="Arial"/>
          <w:sz w:val="20"/>
          <w:szCs w:val="20"/>
          <w:lang w:eastAsia="pt-BR"/>
        </w:rPr>
        <w:t xml:space="preserve"> </w:t>
      </w:r>
      <w:r w:rsidRPr="0063745A">
        <w:rPr>
          <w:rFonts w:ascii="Arial" w:hAnsi="Arial" w:cs="Arial"/>
          <w:sz w:val="20"/>
          <w:szCs w:val="20"/>
          <w:lang w:eastAsia="pt-BR"/>
        </w:rPr>
        <w:t>solução de íons tálio e 7 mL da solução de íons</w:t>
      </w:r>
      <w:r>
        <w:rPr>
          <w:rFonts w:ascii="Arial" w:hAnsi="Arial" w:cs="Arial"/>
          <w:sz w:val="20"/>
          <w:szCs w:val="20"/>
          <w:lang w:eastAsia="pt-BR"/>
        </w:rPr>
        <w:t xml:space="preserve"> </w:t>
      </w:r>
      <w:r w:rsidRPr="0063745A">
        <w:rPr>
          <w:rFonts w:ascii="Arial" w:hAnsi="Arial" w:cs="Arial"/>
          <w:sz w:val="20"/>
          <w:szCs w:val="20"/>
          <w:lang w:eastAsia="pt-BR"/>
        </w:rPr>
        <w:t>cromato. Continuou-se assim até o oitavo tubo, no qual</w:t>
      </w:r>
      <w:r>
        <w:rPr>
          <w:rFonts w:ascii="Arial" w:hAnsi="Arial" w:cs="Arial"/>
          <w:sz w:val="20"/>
          <w:szCs w:val="20"/>
          <w:lang w:eastAsia="pt-BR"/>
        </w:rPr>
        <w:t xml:space="preserve"> </w:t>
      </w:r>
      <w:r w:rsidRPr="0063745A">
        <w:rPr>
          <w:rFonts w:ascii="Arial" w:hAnsi="Arial" w:cs="Arial"/>
          <w:sz w:val="20"/>
          <w:szCs w:val="20"/>
          <w:lang w:eastAsia="pt-BR"/>
        </w:rPr>
        <w:t xml:space="preserve">os volumes foram 8 mL da solução de íons tálio e 1 </w:t>
      </w:r>
      <w:r>
        <w:rPr>
          <w:rFonts w:ascii="Arial" w:hAnsi="Arial" w:cs="Arial"/>
          <w:sz w:val="20"/>
          <w:szCs w:val="20"/>
          <w:lang w:eastAsia="pt-BR"/>
        </w:rPr>
        <w:t>m</w:t>
      </w:r>
      <w:r w:rsidRPr="0063745A">
        <w:rPr>
          <w:rFonts w:ascii="Arial" w:hAnsi="Arial" w:cs="Arial"/>
          <w:sz w:val="20"/>
          <w:szCs w:val="20"/>
          <w:lang w:eastAsia="pt-BR"/>
        </w:rPr>
        <w:t>l</w:t>
      </w:r>
      <w:r>
        <w:rPr>
          <w:rFonts w:ascii="Arial" w:hAnsi="Arial" w:cs="Arial"/>
          <w:sz w:val="20"/>
          <w:szCs w:val="20"/>
          <w:lang w:eastAsia="pt-BR"/>
        </w:rPr>
        <w:t xml:space="preserve"> </w:t>
      </w:r>
      <w:r w:rsidRPr="0063745A">
        <w:rPr>
          <w:rFonts w:ascii="Arial" w:hAnsi="Arial" w:cs="Arial"/>
          <w:sz w:val="20"/>
          <w:szCs w:val="20"/>
          <w:lang w:eastAsia="pt-BR"/>
        </w:rPr>
        <w:t>da solução de íons</w:t>
      </w:r>
      <w:r>
        <w:rPr>
          <w:rFonts w:ascii="Arial" w:hAnsi="Arial" w:cs="Arial"/>
          <w:sz w:val="20"/>
          <w:szCs w:val="20"/>
          <w:lang w:eastAsia="pt-BR"/>
        </w:rPr>
        <w:t xml:space="preserve"> </w:t>
      </w:r>
      <w:r w:rsidRPr="0063745A">
        <w:rPr>
          <w:rFonts w:ascii="Arial" w:hAnsi="Arial" w:cs="Arial"/>
          <w:sz w:val="20"/>
          <w:szCs w:val="20"/>
          <w:lang w:eastAsia="pt-BR"/>
        </w:rPr>
        <w:t>cromato. Em cada tubo,</w:t>
      </w:r>
      <w:r>
        <w:rPr>
          <w:rFonts w:ascii="Arial" w:hAnsi="Arial" w:cs="Arial"/>
          <w:sz w:val="20"/>
          <w:szCs w:val="20"/>
          <w:lang w:eastAsia="pt-BR"/>
        </w:rPr>
        <w:t xml:space="preserve"> </w:t>
      </w:r>
      <w:r w:rsidRPr="0063745A">
        <w:rPr>
          <w:rFonts w:ascii="Arial" w:hAnsi="Arial" w:cs="Arial"/>
          <w:sz w:val="20"/>
          <w:szCs w:val="20"/>
          <w:lang w:eastAsia="pt-BR"/>
        </w:rPr>
        <w:t>obteve-se um precipitado</w:t>
      </w:r>
      <w:r>
        <w:rPr>
          <w:rFonts w:ascii="Arial" w:hAnsi="Arial" w:cs="Arial"/>
          <w:sz w:val="20"/>
          <w:szCs w:val="20"/>
          <w:lang w:eastAsia="pt-BR"/>
        </w:rPr>
        <w:t xml:space="preserve"> </w:t>
      </w:r>
      <w:r w:rsidRPr="0063745A">
        <w:rPr>
          <w:rFonts w:ascii="Arial" w:hAnsi="Arial" w:cs="Arial"/>
          <w:sz w:val="20"/>
          <w:szCs w:val="20"/>
          <w:lang w:eastAsia="pt-BR"/>
        </w:rPr>
        <w:t>de cromato de tálio. Os</w:t>
      </w:r>
      <w:r>
        <w:rPr>
          <w:rFonts w:ascii="Arial" w:hAnsi="Arial" w:cs="Arial"/>
          <w:sz w:val="20"/>
          <w:szCs w:val="20"/>
          <w:lang w:eastAsia="pt-BR"/>
        </w:rPr>
        <w:t xml:space="preserve"> </w:t>
      </w:r>
      <w:r w:rsidRPr="0063745A">
        <w:rPr>
          <w:rFonts w:ascii="Arial" w:hAnsi="Arial" w:cs="Arial"/>
          <w:sz w:val="20"/>
          <w:szCs w:val="20"/>
          <w:lang w:eastAsia="pt-BR"/>
        </w:rPr>
        <w:t>resultados foram os da</w:t>
      </w:r>
      <w:r>
        <w:rPr>
          <w:rFonts w:ascii="Arial" w:hAnsi="Arial" w:cs="Arial"/>
          <w:sz w:val="20"/>
          <w:szCs w:val="20"/>
          <w:lang w:eastAsia="pt-BR"/>
        </w:rPr>
        <w:t xml:space="preserve"> </w:t>
      </w:r>
      <w:r w:rsidRPr="0063745A">
        <w:rPr>
          <w:rFonts w:ascii="Arial" w:hAnsi="Arial" w:cs="Arial"/>
          <w:sz w:val="20"/>
          <w:szCs w:val="20"/>
          <w:lang w:eastAsia="pt-BR"/>
        </w:rPr>
        <w:t xml:space="preserve">figura. </w:t>
      </w:r>
    </w:p>
    <w:p w:rsidR="00055EAE" w:rsidRDefault="00055EAE" w:rsidP="00055EAE">
      <w:pPr>
        <w:autoSpaceDE w:val="0"/>
        <w:autoSpaceDN w:val="0"/>
        <w:adjustRightInd w:val="0"/>
        <w:spacing w:after="0" w:line="240" w:lineRule="auto"/>
        <w:rPr>
          <w:rFonts w:ascii="Arial" w:hAnsi="Arial" w:cs="Arial"/>
          <w:sz w:val="20"/>
          <w:szCs w:val="20"/>
          <w:lang w:eastAsia="pt-BR"/>
        </w:rPr>
      </w:pPr>
    </w:p>
    <w:p w:rsidR="00055EAE" w:rsidRDefault="00055EAE" w:rsidP="00055EAE">
      <w:pPr>
        <w:autoSpaceDE w:val="0"/>
        <w:autoSpaceDN w:val="0"/>
        <w:adjustRightInd w:val="0"/>
        <w:spacing w:after="0" w:line="240" w:lineRule="auto"/>
        <w:rPr>
          <w:rFonts w:ascii="Arial" w:hAnsi="Arial" w:cs="Arial"/>
          <w:sz w:val="20"/>
          <w:szCs w:val="20"/>
          <w:lang w:eastAsia="pt-BR"/>
        </w:rPr>
      </w:pPr>
      <w:r>
        <w:rPr>
          <w:rFonts w:ascii="Arial" w:hAnsi="Arial" w:cs="Arial"/>
          <w:noProof/>
          <w:sz w:val="20"/>
          <w:szCs w:val="20"/>
          <w:lang w:eastAsia="pt-BR"/>
        </w:rPr>
        <w:drawing>
          <wp:inline distT="0" distB="0" distL="0" distR="0">
            <wp:extent cx="1762125" cy="1238250"/>
            <wp:effectExtent l="19050" t="0" r="9525" b="0"/>
            <wp:docPr id="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762125" cy="1238250"/>
                    </a:xfrm>
                    <a:prstGeom prst="rect">
                      <a:avLst/>
                    </a:prstGeom>
                    <a:noFill/>
                    <a:ln w="9525">
                      <a:noFill/>
                      <a:miter lim="800000"/>
                      <a:headEnd/>
                      <a:tailEnd/>
                    </a:ln>
                  </pic:spPr>
                </pic:pic>
              </a:graphicData>
            </a:graphic>
          </wp:inline>
        </w:drawing>
      </w:r>
    </w:p>
    <w:p w:rsidR="00055EAE" w:rsidRDefault="00055EAE" w:rsidP="00055EAE">
      <w:pPr>
        <w:autoSpaceDE w:val="0"/>
        <w:autoSpaceDN w:val="0"/>
        <w:adjustRightInd w:val="0"/>
        <w:spacing w:after="0" w:line="240" w:lineRule="auto"/>
        <w:rPr>
          <w:rFonts w:ascii="Arial" w:hAnsi="Arial" w:cs="Arial"/>
          <w:sz w:val="20"/>
          <w:szCs w:val="20"/>
          <w:lang w:eastAsia="pt-BR"/>
        </w:rPr>
      </w:pPr>
    </w:p>
    <w:p w:rsidR="00055EAE" w:rsidRDefault="00055EAE" w:rsidP="00055EAE">
      <w:pPr>
        <w:autoSpaceDE w:val="0"/>
        <w:autoSpaceDN w:val="0"/>
        <w:adjustRightInd w:val="0"/>
        <w:spacing w:after="0" w:line="240" w:lineRule="auto"/>
        <w:rPr>
          <w:rFonts w:ascii="Arial" w:hAnsi="Arial" w:cs="Arial"/>
          <w:sz w:val="20"/>
          <w:szCs w:val="20"/>
          <w:lang w:eastAsia="pt-BR"/>
        </w:rPr>
      </w:pPr>
      <w:r w:rsidRPr="0063745A">
        <w:rPr>
          <w:rFonts w:ascii="Arial" w:hAnsi="Arial" w:cs="Arial"/>
          <w:sz w:val="20"/>
          <w:szCs w:val="20"/>
          <w:lang w:eastAsia="pt-BR"/>
        </w:rPr>
        <w:t>Os valores de x e y,</w:t>
      </w:r>
      <w:r>
        <w:rPr>
          <w:rFonts w:ascii="Arial" w:hAnsi="Arial" w:cs="Arial"/>
          <w:sz w:val="20"/>
          <w:szCs w:val="20"/>
          <w:lang w:eastAsia="pt-BR"/>
        </w:rPr>
        <w:t xml:space="preserve"> </w:t>
      </w:r>
      <w:r w:rsidRPr="0063745A">
        <w:rPr>
          <w:rFonts w:ascii="Arial" w:hAnsi="Arial" w:cs="Arial"/>
          <w:sz w:val="20"/>
          <w:szCs w:val="20"/>
          <w:lang w:eastAsia="pt-BR"/>
        </w:rPr>
        <w:t>na fórmula Tlx(CrO4)y, são,</w:t>
      </w:r>
      <w:r>
        <w:rPr>
          <w:rFonts w:ascii="Arial" w:hAnsi="Arial" w:cs="Arial"/>
          <w:sz w:val="20"/>
          <w:szCs w:val="20"/>
          <w:lang w:eastAsia="pt-BR"/>
        </w:rPr>
        <w:t xml:space="preserve"> respectivamente:</w:t>
      </w:r>
    </w:p>
    <w:p w:rsidR="00055EAE" w:rsidRPr="0063745A" w:rsidRDefault="00055EAE" w:rsidP="00055EAE">
      <w:pPr>
        <w:autoSpaceDE w:val="0"/>
        <w:autoSpaceDN w:val="0"/>
        <w:adjustRightInd w:val="0"/>
        <w:spacing w:after="0" w:line="240" w:lineRule="auto"/>
        <w:rPr>
          <w:rFonts w:ascii="Arial" w:hAnsi="Arial" w:cs="Arial"/>
          <w:sz w:val="20"/>
          <w:szCs w:val="20"/>
          <w:lang w:eastAsia="pt-BR"/>
        </w:rPr>
      </w:pPr>
    </w:p>
    <w:p w:rsidR="00055EAE" w:rsidRPr="0063745A" w:rsidRDefault="00055EAE" w:rsidP="00055EAE">
      <w:pPr>
        <w:autoSpaceDE w:val="0"/>
        <w:autoSpaceDN w:val="0"/>
        <w:adjustRightInd w:val="0"/>
        <w:spacing w:after="0" w:line="240" w:lineRule="auto"/>
        <w:rPr>
          <w:rFonts w:ascii="Arial" w:hAnsi="Arial" w:cs="Arial"/>
          <w:sz w:val="20"/>
          <w:szCs w:val="20"/>
          <w:lang w:eastAsia="pt-BR"/>
        </w:rPr>
      </w:pPr>
      <w:r w:rsidRPr="0063745A">
        <w:rPr>
          <w:rFonts w:ascii="Arial" w:hAnsi="Arial" w:cs="Arial"/>
          <w:sz w:val="20"/>
          <w:szCs w:val="20"/>
          <w:lang w:eastAsia="pt-BR"/>
        </w:rPr>
        <w:t>a) 1 e 1</w:t>
      </w:r>
    </w:p>
    <w:p w:rsidR="00055EAE" w:rsidRPr="0063745A" w:rsidRDefault="00055EAE" w:rsidP="00055EAE">
      <w:pPr>
        <w:autoSpaceDE w:val="0"/>
        <w:autoSpaceDN w:val="0"/>
        <w:adjustRightInd w:val="0"/>
        <w:spacing w:after="0" w:line="240" w:lineRule="auto"/>
        <w:rPr>
          <w:rFonts w:ascii="Arial" w:hAnsi="Arial" w:cs="Arial"/>
          <w:sz w:val="20"/>
          <w:szCs w:val="20"/>
          <w:lang w:eastAsia="pt-BR"/>
        </w:rPr>
      </w:pPr>
      <w:r w:rsidRPr="0063745A">
        <w:rPr>
          <w:rFonts w:ascii="Arial" w:hAnsi="Arial" w:cs="Arial"/>
          <w:sz w:val="20"/>
          <w:szCs w:val="20"/>
          <w:lang w:eastAsia="pt-BR"/>
        </w:rPr>
        <w:t>b) 1 e 2</w:t>
      </w:r>
    </w:p>
    <w:p w:rsidR="00055EAE" w:rsidRPr="0063745A" w:rsidRDefault="00055EAE" w:rsidP="00055EAE">
      <w:pPr>
        <w:autoSpaceDE w:val="0"/>
        <w:autoSpaceDN w:val="0"/>
        <w:adjustRightInd w:val="0"/>
        <w:spacing w:after="0" w:line="240" w:lineRule="auto"/>
        <w:rPr>
          <w:rFonts w:ascii="Arial" w:hAnsi="Arial" w:cs="Arial"/>
          <w:sz w:val="20"/>
          <w:szCs w:val="20"/>
          <w:lang w:eastAsia="pt-BR"/>
        </w:rPr>
      </w:pPr>
      <w:r w:rsidRPr="0063745A">
        <w:rPr>
          <w:rFonts w:ascii="Arial" w:hAnsi="Arial" w:cs="Arial"/>
          <w:sz w:val="20"/>
          <w:szCs w:val="20"/>
          <w:lang w:eastAsia="pt-BR"/>
        </w:rPr>
        <w:t>c) 2 e 1</w:t>
      </w:r>
    </w:p>
    <w:p w:rsidR="00055EAE" w:rsidRPr="0063745A" w:rsidRDefault="00055EAE" w:rsidP="00055EAE">
      <w:pPr>
        <w:autoSpaceDE w:val="0"/>
        <w:autoSpaceDN w:val="0"/>
        <w:adjustRightInd w:val="0"/>
        <w:spacing w:after="0" w:line="240" w:lineRule="auto"/>
        <w:rPr>
          <w:rFonts w:ascii="Arial" w:hAnsi="Arial" w:cs="Arial"/>
          <w:sz w:val="20"/>
          <w:szCs w:val="20"/>
          <w:lang w:eastAsia="pt-BR"/>
        </w:rPr>
      </w:pPr>
      <w:r w:rsidRPr="0063745A">
        <w:rPr>
          <w:rFonts w:ascii="Arial" w:hAnsi="Arial" w:cs="Arial"/>
          <w:sz w:val="20"/>
          <w:szCs w:val="20"/>
          <w:lang w:eastAsia="pt-BR"/>
        </w:rPr>
        <w:t>d) 2 e 3</w:t>
      </w:r>
    </w:p>
    <w:p w:rsidR="00055EAE" w:rsidRDefault="00055EAE" w:rsidP="00055EAE">
      <w:pPr>
        <w:spacing w:after="0"/>
        <w:rPr>
          <w:rFonts w:ascii="Arial" w:hAnsi="Arial" w:cs="Arial"/>
          <w:sz w:val="20"/>
          <w:szCs w:val="20"/>
          <w:lang w:eastAsia="pt-BR"/>
        </w:rPr>
      </w:pPr>
      <w:r w:rsidRPr="0063745A">
        <w:rPr>
          <w:rFonts w:ascii="Arial" w:hAnsi="Arial" w:cs="Arial"/>
          <w:sz w:val="20"/>
          <w:szCs w:val="20"/>
          <w:lang w:eastAsia="pt-BR"/>
        </w:rPr>
        <w:t>e) 3 e 2</w:t>
      </w:r>
    </w:p>
    <w:p w:rsidR="00055EAE" w:rsidRDefault="00055EAE" w:rsidP="00055EAE">
      <w:pPr>
        <w:spacing w:after="0"/>
        <w:rPr>
          <w:rFonts w:ascii="Arial" w:hAnsi="Arial" w:cs="Arial"/>
          <w:sz w:val="20"/>
          <w:szCs w:val="20"/>
          <w:lang w:eastAsia="pt-BR"/>
        </w:rPr>
      </w:pPr>
    </w:p>
    <w:p w:rsidR="00055EAE" w:rsidRDefault="00055EAE" w:rsidP="00055EAE">
      <w:pPr>
        <w:autoSpaceDE w:val="0"/>
        <w:autoSpaceDN w:val="0"/>
        <w:adjustRightInd w:val="0"/>
        <w:spacing w:after="0" w:line="240" w:lineRule="auto"/>
        <w:jc w:val="both"/>
        <w:rPr>
          <w:rFonts w:ascii="Univers,Bold" w:hAnsi="Univers,Bold" w:cs="Univers,Bold"/>
          <w:b/>
          <w:bCs/>
          <w:lang w:eastAsia="pt-BR"/>
        </w:rPr>
      </w:pPr>
      <w:r>
        <w:rPr>
          <w:rFonts w:ascii="Univers,Bold" w:hAnsi="Univers,Bold" w:cs="Univers,Bold"/>
          <w:b/>
          <w:bCs/>
          <w:lang w:eastAsia="pt-BR"/>
        </w:rPr>
        <w:t xml:space="preserve">08 </w:t>
      </w:r>
    </w:p>
    <w:p w:rsidR="00055EAE" w:rsidRDefault="00055EAE" w:rsidP="00055EAE">
      <w:pPr>
        <w:autoSpaceDE w:val="0"/>
        <w:autoSpaceDN w:val="0"/>
        <w:adjustRightInd w:val="0"/>
        <w:spacing w:after="0" w:line="240" w:lineRule="auto"/>
        <w:jc w:val="both"/>
        <w:rPr>
          <w:rFonts w:ascii="Arial" w:hAnsi="Arial" w:cs="Arial"/>
          <w:sz w:val="20"/>
          <w:szCs w:val="20"/>
          <w:lang w:eastAsia="pt-BR"/>
        </w:rPr>
      </w:pPr>
      <w:r w:rsidRPr="0063745A">
        <w:rPr>
          <w:rFonts w:ascii="Arial" w:hAnsi="Arial" w:cs="Arial"/>
          <w:sz w:val="20"/>
          <w:szCs w:val="20"/>
          <w:lang w:eastAsia="pt-BR"/>
        </w:rPr>
        <w:t>Quando o composto LiOH é dissolvido em água,</w:t>
      </w:r>
      <w:r>
        <w:rPr>
          <w:rFonts w:ascii="Arial" w:hAnsi="Arial" w:cs="Arial"/>
          <w:sz w:val="20"/>
          <w:szCs w:val="20"/>
          <w:lang w:eastAsia="pt-BR"/>
        </w:rPr>
        <w:t xml:space="preserve"> </w:t>
      </w:r>
      <w:r w:rsidRPr="0063745A">
        <w:rPr>
          <w:rFonts w:ascii="Arial" w:hAnsi="Arial" w:cs="Arial"/>
          <w:sz w:val="20"/>
          <w:szCs w:val="20"/>
          <w:lang w:eastAsia="pt-BR"/>
        </w:rPr>
        <w:t>forma-se uma solução aquosa que contém os íons Li+ (aq)</w:t>
      </w:r>
      <w:r>
        <w:rPr>
          <w:rFonts w:ascii="Arial" w:hAnsi="Arial" w:cs="Arial"/>
          <w:sz w:val="20"/>
          <w:szCs w:val="20"/>
          <w:lang w:eastAsia="pt-BR"/>
        </w:rPr>
        <w:t xml:space="preserve"> </w:t>
      </w:r>
      <w:r w:rsidRPr="0063745A">
        <w:rPr>
          <w:rFonts w:ascii="Arial" w:hAnsi="Arial" w:cs="Arial"/>
          <w:sz w:val="20"/>
          <w:szCs w:val="20"/>
          <w:lang w:eastAsia="pt-BR"/>
        </w:rPr>
        <w:t>e OH− (aq). Em um experimento, certo volume de</w:t>
      </w:r>
      <w:r>
        <w:rPr>
          <w:rFonts w:ascii="Arial" w:hAnsi="Arial" w:cs="Arial"/>
          <w:sz w:val="20"/>
          <w:szCs w:val="20"/>
          <w:lang w:eastAsia="pt-BR"/>
        </w:rPr>
        <w:t xml:space="preserve"> </w:t>
      </w:r>
      <w:r w:rsidRPr="0063745A">
        <w:rPr>
          <w:rFonts w:ascii="Arial" w:hAnsi="Arial" w:cs="Arial"/>
          <w:sz w:val="20"/>
          <w:szCs w:val="20"/>
          <w:lang w:eastAsia="pt-BR"/>
        </w:rPr>
        <w:t>solução aquosa de LiOH, à temperatura ambiente, foi</w:t>
      </w:r>
      <w:r>
        <w:rPr>
          <w:rFonts w:ascii="Arial" w:hAnsi="Arial" w:cs="Arial"/>
          <w:sz w:val="20"/>
          <w:szCs w:val="20"/>
          <w:lang w:eastAsia="pt-BR"/>
        </w:rPr>
        <w:t xml:space="preserve"> </w:t>
      </w:r>
      <w:r w:rsidRPr="0063745A">
        <w:rPr>
          <w:rFonts w:ascii="Arial" w:hAnsi="Arial" w:cs="Arial"/>
          <w:sz w:val="20"/>
          <w:szCs w:val="20"/>
          <w:lang w:eastAsia="pt-BR"/>
        </w:rPr>
        <w:t>adicionado a um béquer de massa 30,0 g, resultando na</w:t>
      </w:r>
      <w:r>
        <w:rPr>
          <w:rFonts w:ascii="Arial" w:hAnsi="Arial" w:cs="Arial"/>
          <w:sz w:val="20"/>
          <w:szCs w:val="20"/>
          <w:lang w:eastAsia="pt-BR"/>
        </w:rPr>
        <w:t xml:space="preserve"> </w:t>
      </w:r>
      <w:r w:rsidRPr="0063745A">
        <w:rPr>
          <w:rFonts w:ascii="Arial" w:hAnsi="Arial" w:cs="Arial"/>
          <w:sz w:val="20"/>
          <w:szCs w:val="20"/>
          <w:lang w:eastAsia="pt-BR"/>
        </w:rPr>
        <w:t>massa total de 50,0 g. Evaporando a solução até a</w:t>
      </w:r>
      <w:r>
        <w:rPr>
          <w:rFonts w:ascii="Arial" w:hAnsi="Arial" w:cs="Arial"/>
          <w:sz w:val="20"/>
          <w:szCs w:val="20"/>
          <w:lang w:eastAsia="pt-BR"/>
        </w:rPr>
        <w:t xml:space="preserve"> </w:t>
      </w:r>
      <w:r w:rsidRPr="0063745A">
        <w:rPr>
          <w:rFonts w:ascii="Arial" w:hAnsi="Arial" w:cs="Arial"/>
          <w:sz w:val="20"/>
          <w:szCs w:val="20"/>
          <w:lang w:eastAsia="pt-BR"/>
        </w:rPr>
        <w:t>secura, a massa final (béquer + resíduo) resultou igual a</w:t>
      </w:r>
      <w:r>
        <w:rPr>
          <w:rFonts w:ascii="Arial" w:hAnsi="Arial" w:cs="Arial"/>
          <w:sz w:val="20"/>
          <w:szCs w:val="20"/>
          <w:lang w:eastAsia="pt-BR"/>
        </w:rPr>
        <w:t xml:space="preserve"> </w:t>
      </w:r>
      <w:r w:rsidRPr="0063745A">
        <w:rPr>
          <w:rFonts w:ascii="Arial" w:hAnsi="Arial" w:cs="Arial"/>
          <w:sz w:val="20"/>
          <w:szCs w:val="20"/>
          <w:lang w:eastAsia="pt-BR"/>
        </w:rPr>
        <w:t>31,0 g. Nessa temperatura, a solubilidade do LiOH em</w:t>
      </w:r>
      <w:r>
        <w:rPr>
          <w:rFonts w:ascii="Arial" w:hAnsi="Arial" w:cs="Arial"/>
          <w:sz w:val="20"/>
          <w:szCs w:val="20"/>
          <w:lang w:eastAsia="pt-BR"/>
        </w:rPr>
        <w:t xml:space="preserve"> </w:t>
      </w:r>
      <w:r w:rsidRPr="0063745A">
        <w:rPr>
          <w:rFonts w:ascii="Arial" w:hAnsi="Arial" w:cs="Arial"/>
          <w:sz w:val="20"/>
          <w:szCs w:val="20"/>
          <w:lang w:eastAsia="pt-BR"/>
        </w:rPr>
        <w:t>água é cerc</w:t>
      </w:r>
      <w:r>
        <w:rPr>
          <w:rFonts w:ascii="Arial" w:hAnsi="Arial" w:cs="Arial"/>
          <w:sz w:val="20"/>
          <w:szCs w:val="20"/>
          <w:lang w:eastAsia="pt-BR"/>
        </w:rPr>
        <w:t>a de 11 g por 100 g de solução.</w:t>
      </w:r>
      <w:r w:rsidRPr="0063745A">
        <w:rPr>
          <w:rFonts w:ascii="Arial" w:hAnsi="Arial" w:cs="Arial"/>
          <w:sz w:val="20"/>
          <w:szCs w:val="20"/>
          <w:lang w:eastAsia="pt-BR"/>
        </w:rPr>
        <w:t>Assim</w:t>
      </w:r>
      <w:r>
        <w:rPr>
          <w:rFonts w:ascii="Arial" w:hAnsi="Arial" w:cs="Arial"/>
          <w:sz w:val="20"/>
          <w:szCs w:val="20"/>
          <w:lang w:eastAsia="pt-BR"/>
        </w:rPr>
        <w:t xml:space="preserve"> </w:t>
      </w:r>
      <w:r w:rsidRPr="0063745A">
        <w:rPr>
          <w:rFonts w:ascii="Arial" w:hAnsi="Arial" w:cs="Arial"/>
          <w:sz w:val="20"/>
          <w:szCs w:val="20"/>
          <w:lang w:eastAsia="pt-BR"/>
        </w:rPr>
        <w:t>sendo, pode-se afirmar que, na solução da experiência</w:t>
      </w:r>
      <w:r>
        <w:rPr>
          <w:rFonts w:ascii="Arial" w:hAnsi="Arial" w:cs="Arial"/>
          <w:sz w:val="20"/>
          <w:szCs w:val="20"/>
          <w:lang w:eastAsia="pt-BR"/>
        </w:rPr>
        <w:t xml:space="preserve"> descrita, a p</w:t>
      </w:r>
      <w:r w:rsidRPr="0063745A">
        <w:rPr>
          <w:rFonts w:ascii="Arial" w:hAnsi="Arial" w:cs="Arial"/>
          <w:sz w:val="20"/>
          <w:szCs w:val="20"/>
          <w:lang w:eastAsia="pt-BR"/>
        </w:rPr>
        <w:t>orcentagem, em massa, de LiOH era de</w:t>
      </w:r>
    </w:p>
    <w:p w:rsidR="00055EAE" w:rsidRPr="0063745A" w:rsidRDefault="00055EAE" w:rsidP="00055EAE">
      <w:pPr>
        <w:autoSpaceDE w:val="0"/>
        <w:autoSpaceDN w:val="0"/>
        <w:adjustRightInd w:val="0"/>
        <w:spacing w:after="0" w:line="240" w:lineRule="auto"/>
        <w:rPr>
          <w:rFonts w:ascii="Arial" w:hAnsi="Arial" w:cs="Arial"/>
          <w:sz w:val="20"/>
          <w:szCs w:val="20"/>
          <w:lang w:eastAsia="pt-BR"/>
        </w:rPr>
      </w:pPr>
    </w:p>
    <w:p w:rsidR="00055EAE" w:rsidRPr="0063745A" w:rsidRDefault="00055EAE" w:rsidP="00055EAE">
      <w:pPr>
        <w:autoSpaceDE w:val="0"/>
        <w:autoSpaceDN w:val="0"/>
        <w:adjustRightInd w:val="0"/>
        <w:spacing w:after="0" w:line="240" w:lineRule="auto"/>
        <w:rPr>
          <w:rFonts w:ascii="Arial" w:hAnsi="Arial" w:cs="Arial"/>
          <w:sz w:val="20"/>
          <w:szCs w:val="20"/>
          <w:lang w:eastAsia="pt-BR"/>
        </w:rPr>
      </w:pPr>
      <w:r w:rsidRPr="0063745A">
        <w:rPr>
          <w:rFonts w:ascii="Arial" w:hAnsi="Arial" w:cs="Arial"/>
          <w:sz w:val="20"/>
          <w:szCs w:val="20"/>
          <w:lang w:eastAsia="pt-BR"/>
        </w:rPr>
        <w:t>a) 5,0 %, sendo a solução insaturada.</w:t>
      </w:r>
    </w:p>
    <w:p w:rsidR="00055EAE" w:rsidRPr="0063745A" w:rsidRDefault="00055EAE" w:rsidP="00055EAE">
      <w:pPr>
        <w:autoSpaceDE w:val="0"/>
        <w:autoSpaceDN w:val="0"/>
        <w:adjustRightInd w:val="0"/>
        <w:spacing w:after="0" w:line="240" w:lineRule="auto"/>
        <w:rPr>
          <w:rFonts w:ascii="Arial" w:hAnsi="Arial" w:cs="Arial"/>
          <w:sz w:val="20"/>
          <w:szCs w:val="20"/>
          <w:lang w:eastAsia="pt-BR"/>
        </w:rPr>
      </w:pPr>
      <w:r w:rsidRPr="0063745A">
        <w:rPr>
          <w:rFonts w:ascii="Arial" w:hAnsi="Arial" w:cs="Arial"/>
          <w:sz w:val="20"/>
          <w:szCs w:val="20"/>
          <w:lang w:eastAsia="pt-BR"/>
        </w:rPr>
        <w:t>b) 5,0 %, sendo a solução saturada.</w:t>
      </w:r>
    </w:p>
    <w:p w:rsidR="00055EAE" w:rsidRPr="0063745A" w:rsidRDefault="00055EAE" w:rsidP="00055EAE">
      <w:pPr>
        <w:autoSpaceDE w:val="0"/>
        <w:autoSpaceDN w:val="0"/>
        <w:adjustRightInd w:val="0"/>
        <w:spacing w:after="0" w:line="240" w:lineRule="auto"/>
        <w:rPr>
          <w:rFonts w:ascii="Arial" w:hAnsi="Arial" w:cs="Arial"/>
          <w:sz w:val="20"/>
          <w:szCs w:val="20"/>
          <w:lang w:eastAsia="pt-BR"/>
        </w:rPr>
      </w:pPr>
      <w:r w:rsidRPr="0063745A">
        <w:rPr>
          <w:rFonts w:ascii="Arial" w:hAnsi="Arial" w:cs="Arial"/>
          <w:sz w:val="20"/>
          <w:szCs w:val="20"/>
          <w:lang w:eastAsia="pt-BR"/>
        </w:rPr>
        <w:t>c) 11%, sendo a solução insaturada.</w:t>
      </w:r>
    </w:p>
    <w:p w:rsidR="00055EAE" w:rsidRPr="0063745A" w:rsidRDefault="00055EAE" w:rsidP="00055EAE">
      <w:pPr>
        <w:autoSpaceDE w:val="0"/>
        <w:autoSpaceDN w:val="0"/>
        <w:adjustRightInd w:val="0"/>
        <w:spacing w:after="0" w:line="240" w:lineRule="auto"/>
        <w:rPr>
          <w:rFonts w:ascii="Arial" w:hAnsi="Arial" w:cs="Arial"/>
          <w:sz w:val="20"/>
          <w:szCs w:val="20"/>
          <w:lang w:eastAsia="pt-BR"/>
        </w:rPr>
      </w:pPr>
      <w:r w:rsidRPr="0063745A">
        <w:rPr>
          <w:rFonts w:ascii="Arial" w:hAnsi="Arial" w:cs="Arial"/>
          <w:sz w:val="20"/>
          <w:szCs w:val="20"/>
          <w:lang w:eastAsia="pt-BR"/>
        </w:rPr>
        <w:t>d) 11%, sendo a solução saturada.</w:t>
      </w:r>
    </w:p>
    <w:p w:rsidR="00055EAE" w:rsidRDefault="00055EAE" w:rsidP="00055EAE">
      <w:pPr>
        <w:spacing w:after="0"/>
        <w:rPr>
          <w:rFonts w:ascii="Arial" w:hAnsi="Arial" w:cs="Arial"/>
          <w:sz w:val="20"/>
          <w:szCs w:val="20"/>
          <w:lang w:eastAsia="pt-BR"/>
        </w:rPr>
      </w:pPr>
      <w:r>
        <w:rPr>
          <w:rFonts w:ascii="Univers" w:hAnsi="Univers" w:cs="Univers"/>
          <w:sz w:val="18"/>
          <w:szCs w:val="18"/>
          <w:lang w:eastAsia="pt-BR"/>
        </w:rPr>
        <w:t>e) 20%, sendo a solução supersaturada.</w:t>
      </w:r>
    </w:p>
    <w:p w:rsidR="00055EAE" w:rsidRDefault="00055EAE" w:rsidP="00055EAE">
      <w:pPr>
        <w:spacing w:after="0"/>
        <w:rPr>
          <w:rFonts w:ascii="Arial" w:hAnsi="Arial" w:cs="Arial"/>
          <w:sz w:val="20"/>
          <w:szCs w:val="20"/>
          <w:lang w:eastAsia="pt-BR"/>
        </w:rPr>
      </w:pPr>
    </w:p>
    <w:p w:rsidR="00055EAE" w:rsidRPr="00F91602" w:rsidRDefault="00055EAE" w:rsidP="00055EAE">
      <w:pPr>
        <w:pStyle w:val="Ttulo1"/>
        <w:rPr>
          <w:sz w:val="20"/>
          <w:szCs w:val="20"/>
        </w:rPr>
      </w:pPr>
      <w:r w:rsidRPr="00F91602">
        <w:rPr>
          <w:sz w:val="20"/>
          <w:szCs w:val="20"/>
        </w:rPr>
        <w:t>0</w:t>
      </w:r>
      <w:r>
        <w:rPr>
          <w:sz w:val="20"/>
          <w:szCs w:val="20"/>
        </w:rPr>
        <w:t>9</w:t>
      </w:r>
    </w:p>
    <w:p w:rsidR="00055EAE" w:rsidRPr="00F91602" w:rsidRDefault="00055EAE" w:rsidP="00055EAE">
      <w:pPr>
        <w:spacing w:after="0"/>
        <w:jc w:val="both"/>
        <w:rPr>
          <w:rFonts w:ascii="Arial" w:hAnsi="Arial" w:cs="Arial"/>
          <w:sz w:val="20"/>
          <w:szCs w:val="20"/>
        </w:rPr>
      </w:pPr>
      <w:r w:rsidRPr="00F91602">
        <w:rPr>
          <w:rFonts w:ascii="Arial" w:hAnsi="Arial" w:cs="Arial"/>
          <w:sz w:val="20"/>
          <w:szCs w:val="20"/>
        </w:rPr>
        <w:t>O estômago de um paciente humano, que sofre de úlcera duodenal, pode receber, através do suco gástrico, 0,24 mol de HCl por dia. Suponha que ele use um antiácido que contenha 26g de Al(OH)</w:t>
      </w:r>
      <w:r w:rsidRPr="00F91602">
        <w:rPr>
          <w:rFonts w:ascii="Arial" w:hAnsi="Arial" w:cs="Arial"/>
          <w:sz w:val="20"/>
          <w:szCs w:val="20"/>
          <w:vertAlign w:val="superscript"/>
        </w:rPr>
        <w:t>3</w:t>
      </w:r>
      <w:r w:rsidRPr="00F91602">
        <w:rPr>
          <w:rFonts w:ascii="Arial" w:hAnsi="Arial" w:cs="Arial"/>
          <w:sz w:val="20"/>
          <w:szCs w:val="20"/>
        </w:rPr>
        <w:t xml:space="preserve"> por 1000 mL de medicamento. O antiácido neutraliza o ácido clorídrico de acordo com a reação.</w:t>
      </w:r>
    </w:p>
    <w:p w:rsidR="00055EAE" w:rsidRDefault="00055EAE" w:rsidP="00055EAE">
      <w:pPr>
        <w:spacing w:after="0"/>
        <w:rPr>
          <w:rFonts w:ascii="Arial" w:hAnsi="Arial" w:cs="Arial"/>
          <w:sz w:val="20"/>
          <w:szCs w:val="20"/>
        </w:rPr>
      </w:pPr>
    </w:p>
    <w:p w:rsidR="00055EAE" w:rsidRPr="00F91602" w:rsidRDefault="00514FD6" w:rsidP="00055EAE">
      <w:pPr>
        <w:spacing w:after="0"/>
        <w:rPr>
          <w:rFonts w:ascii="Arial" w:hAnsi="Arial" w:cs="Arial"/>
          <w:sz w:val="20"/>
          <w:szCs w:val="20"/>
        </w:rPr>
      </w:pPr>
      <w:r>
        <w:rPr>
          <w:rFonts w:ascii="Arial" w:hAnsi="Arial" w:cs="Arial"/>
          <w:noProof/>
          <w:sz w:val="20"/>
          <w:szCs w:val="20"/>
        </w:rPr>
        <w:pict>
          <v:line id="_x0000_s1028" style="position:absolute;z-index:251679744" from="72.45pt,5.6pt" to="101.25pt,5.6pt">
            <v:stroke endarrow="block"/>
          </v:line>
        </w:pict>
      </w:r>
      <w:r w:rsidR="00055EAE" w:rsidRPr="00F91602">
        <w:rPr>
          <w:rFonts w:ascii="Arial" w:hAnsi="Arial" w:cs="Arial"/>
          <w:sz w:val="20"/>
          <w:szCs w:val="20"/>
        </w:rPr>
        <w:t>Al(OH)</w:t>
      </w:r>
      <w:r w:rsidR="00055EAE" w:rsidRPr="00F91602">
        <w:rPr>
          <w:rFonts w:ascii="Arial" w:hAnsi="Arial" w:cs="Arial"/>
          <w:sz w:val="20"/>
          <w:szCs w:val="20"/>
          <w:vertAlign w:val="subscript"/>
        </w:rPr>
        <w:t>3</w:t>
      </w:r>
      <w:r w:rsidR="00055EAE" w:rsidRPr="00F91602">
        <w:rPr>
          <w:rFonts w:ascii="Arial" w:hAnsi="Arial" w:cs="Arial"/>
          <w:sz w:val="20"/>
          <w:szCs w:val="20"/>
        </w:rPr>
        <w:t xml:space="preserve"> + 3HCl </w:t>
      </w:r>
      <w:r w:rsidR="00055EAE" w:rsidRPr="00F91602">
        <w:rPr>
          <w:rFonts w:ascii="Arial" w:hAnsi="Arial" w:cs="Arial"/>
          <w:sz w:val="20"/>
          <w:szCs w:val="20"/>
        </w:rPr>
        <w:tab/>
      </w:r>
      <w:r w:rsidR="00055EAE" w:rsidRPr="00F91602">
        <w:rPr>
          <w:rFonts w:ascii="Arial" w:hAnsi="Arial" w:cs="Arial"/>
          <w:sz w:val="20"/>
          <w:szCs w:val="20"/>
        </w:rPr>
        <w:tab/>
        <w:t>AlCl</w:t>
      </w:r>
      <w:r w:rsidR="00055EAE" w:rsidRPr="00F91602">
        <w:rPr>
          <w:rFonts w:ascii="Arial" w:hAnsi="Arial" w:cs="Arial"/>
          <w:sz w:val="20"/>
          <w:szCs w:val="20"/>
          <w:vertAlign w:val="subscript"/>
        </w:rPr>
        <w:t>3</w:t>
      </w:r>
      <w:r w:rsidR="00055EAE" w:rsidRPr="00F91602">
        <w:rPr>
          <w:rFonts w:ascii="Arial" w:hAnsi="Arial" w:cs="Arial"/>
          <w:sz w:val="20"/>
          <w:szCs w:val="20"/>
        </w:rPr>
        <w:t xml:space="preserve"> + 3H</w:t>
      </w:r>
      <w:r w:rsidR="00055EAE" w:rsidRPr="00F91602">
        <w:rPr>
          <w:rFonts w:ascii="Arial" w:hAnsi="Arial" w:cs="Arial"/>
          <w:sz w:val="20"/>
          <w:szCs w:val="20"/>
          <w:vertAlign w:val="subscript"/>
        </w:rPr>
        <w:t>2</w:t>
      </w:r>
      <w:r w:rsidR="00055EAE" w:rsidRPr="00F91602">
        <w:rPr>
          <w:rFonts w:ascii="Arial" w:hAnsi="Arial" w:cs="Arial"/>
          <w:sz w:val="20"/>
          <w:szCs w:val="20"/>
        </w:rPr>
        <w:t>O</w:t>
      </w:r>
    </w:p>
    <w:p w:rsidR="00055EAE" w:rsidRDefault="00055EAE" w:rsidP="00055EAE">
      <w:pPr>
        <w:spacing w:after="0"/>
        <w:rPr>
          <w:rFonts w:ascii="Arial" w:hAnsi="Arial" w:cs="Arial"/>
          <w:sz w:val="20"/>
          <w:szCs w:val="20"/>
        </w:rPr>
      </w:pPr>
    </w:p>
    <w:p w:rsidR="00055EAE" w:rsidRPr="00F91602" w:rsidRDefault="00055EAE" w:rsidP="00055EAE">
      <w:pPr>
        <w:spacing w:after="0"/>
        <w:rPr>
          <w:rFonts w:ascii="Arial" w:hAnsi="Arial" w:cs="Arial"/>
          <w:sz w:val="20"/>
          <w:szCs w:val="20"/>
        </w:rPr>
      </w:pPr>
      <w:r w:rsidRPr="00F91602">
        <w:rPr>
          <w:rFonts w:ascii="Arial" w:hAnsi="Arial" w:cs="Arial"/>
          <w:sz w:val="20"/>
          <w:szCs w:val="20"/>
        </w:rPr>
        <w:lastRenderedPageBreak/>
        <w:t>O volume apropriado de antiácido que o paciente deve consumir por dia, para que a neutralização do ácido clorídrico seja completa é</w:t>
      </w:r>
    </w:p>
    <w:p w:rsidR="00055EAE" w:rsidRPr="00F91602" w:rsidRDefault="00055EAE" w:rsidP="00055EAE">
      <w:pPr>
        <w:spacing w:after="0"/>
        <w:rPr>
          <w:rFonts w:ascii="Arial" w:hAnsi="Arial" w:cs="Arial"/>
          <w:sz w:val="20"/>
          <w:szCs w:val="20"/>
        </w:rPr>
      </w:pPr>
    </w:p>
    <w:p w:rsidR="00055EAE" w:rsidRPr="00F91602" w:rsidRDefault="00055EAE" w:rsidP="00055EAE">
      <w:pPr>
        <w:numPr>
          <w:ilvl w:val="0"/>
          <w:numId w:val="21"/>
        </w:numPr>
        <w:spacing w:after="0" w:line="240" w:lineRule="auto"/>
        <w:rPr>
          <w:rFonts w:ascii="Arial" w:hAnsi="Arial" w:cs="Arial"/>
          <w:sz w:val="20"/>
          <w:szCs w:val="20"/>
        </w:rPr>
      </w:pPr>
      <w:r w:rsidRPr="00F91602">
        <w:rPr>
          <w:rFonts w:ascii="Arial" w:hAnsi="Arial" w:cs="Arial"/>
          <w:sz w:val="20"/>
          <w:szCs w:val="20"/>
        </w:rPr>
        <w:t>960 mL</w:t>
      </w:r>
    </w:p>
    <w:p w:rsidR="00055EAE" w:rsidRPr="00F91602" w:rsidRDefault="00055EAE" w:rsidP="00055EAE">
      <w:pPr>
        <w:numPr>
          <w:ilvl w:val="0"/>
          <w:numId w:val="21"/>
        </w:numPr>
        <w:spacing w:after="0" w:line="240" w:lineRule="auto"/>
        <w:rPr>
          <w:rFonts w:ascii="Arial" w:hAnsi="Arial" w:cs="Arial"/>
          <w:sz w:val="20"/>
          <w:szCs w:val="20"/>
        </w:rPr>
      </w:pPr>
      <w:r w:rsidRPr="00F91602">
        <w:rPr>
          <w:rFonts w:ascii="Arial" w:hAnsi="Arial" w:cs="Arial"/>
          <w:sz w:val="20"/>
          <w:szCs w:val="20"/>
        </w:rPr>
        <w:t>720 mL</w:t>
      </w:r>
    </w:p>
    <w:p w:rsidR="00055EAE" w:rsidRPr="00F91602" w:rsidRDefault="00055EAE" w:rsidP="00055EAE">
      <w:pPr>
        <w:numPr>
          <w:ilvl w:val="0"/>
          <w:numId w:val="21"/>
        </w:numPr>
        <w:spacing w:after="0" w:line="240" w:lineRule="auto"/>
        <w:rPr>
          <w:rFonts w:ascii="Arial" w:hAnsi="Arial" w:cs="Arial"/>
          <w:sz w:val="20"/>
          <w:szCs w:val="20"/>
        </w:rPr>
      </w:pPr>
      <w:r w:rsidRPr="00F91602">
        <w:rPr>
          <w:rFonts w:ascii="Arial" w:hAnsi="Arial" w:cs="Arial"/>
          <w:sz w:val="20"/>
          <w:szCs w:val="20"/>
        </w:rPr>
        <w:t>240 mL</w:t>
      </w:r>
    </w:p>
    <w:p w:rsidR="00055EAE" w:rsidRPr="00F91602" w:rsidRDefault="00055EAE" w:rsidP="00055EAE">
      <w:pPr>
        <w:numPr>
          <w:ilvl w:val="0"/>
          <w:numId w:val="21"/>
        </w:numPr>
        <w:spacing w:after="0" w:line="240" w:lineRule="auto"/>
        <w:rPr>
          <w:rFonts w:ascii="Arial" w:hAnsi="Arial" w:cs="Arial"/>
        </w:rPr>
      </w:pPr>
      <w:r w:rsidRPr="00F91602">
        <w:rPr>
          <w:rFonts w:ascii="Arial" w:hAnsi="Arial" w:cs="Arial"/>
          <w:sz w:val="20"/>
          <w:szCs w:val="20"/>
        </w:rPr>
        <w:t>80 mL</w:t>
      </w:r>
    </w:p>
    <w:p w:rsidR="00055EAE" w:rsidRPr="00F91602" w:rsidRDefault="00055EAE" w:rsidP="00055EAE">
      <w:pPr>
        <w:numPr>
          <w:ilvl w:val="0"/>
          <w:numId w:val="21"/>
        </w:numPr>
        <w:spacing w:after="0" w:line="240" w:lineRule="auto"/>
        <w:rPr>
          <w:rFonts w:ascii="Arial" w:hAnsi="Arial" w:cs="Arial"/>
        </w:rPr>
      </w:pPr>
      <w:r>
        <w:rPr>
          <w:rFonts w:ascii="Arial" w:hAnsi="Arial" w:cs="Arial"/>
          <w:sz w:val="20"/>
          <w:szCs w:val="20"/>
        </w:rPr>
        <w:t>440 mL</w:t>
      </w:r>
    </w:p>
    <w:p w:rsidR="00055EAE" w:rsidRDefault="00055EAE" w:rsidP="00055EAE">
      <w:pPr>
        <w:spacing w:after="0" w:line="240" w:lineRule="auto"/>
        <w:rPr>
          <w:rFonts w:ascii="Arial" w:hAnsi="Arial" w:cs="Arial"/>
          <w:sz w:val="20"/>
          <w:szCs w:val="20"/>
        </w:rPr>
      </w:pPr>
    </w:p>
    <w:p w:rsidR="00055EAE" w:rsidRPr="00A542A3" w:rsidRDefault="00055EAE" w:rsidP="00055EAE">
      <w:pPr>
        <w:spacing w:after="0"/>
        <w:jc w:val="both"/>
        <w:rPr>
          <w:rFonts w:ascii="Arial" w:hAnsi="Arial" w:cs="Arial"/>
          <w:b/>
          <w:sz w:val="24"/>
          <w:szCs w:val="24"/>
        </w:rPr>
      </w:pPr>
      <w:r w:rsidRPr="00A542A3">
        <w:rPr>
          <w:rFonts w:ascii="Arial" w:hAnsi="Arial" w:cs="Arial"/>
          <w:b/>
          <w:sz w:val="24"/>
          <w:szCs w:val="24"/>
        </w:rPr>
        <w:t>10</w:t>
      </w:r>
    </w:p>
    <w:p w:rsidR="00055EAE" w:rsidRPr="00BD57D7" w:rsidRDefault="00055EAE" w:rsidP="00055EAE">
      <w:pPr>
        <w:spacing w:after="0"/>
        <w:jc w:val="both"/>
        <w:rPr>
          <w:rFonts w:ascii="Arial" w:hAnsi="Arial" w:cs="Arial"/>
          <w:sz w:val="20"/>
          <w:szCs w:val="20"/>
        </w:rPr>
      </w:pPr>
      <w:r w:rsidRPr="00BD57D7">
        <w:rPr>
          <w:rFonts w:ascii="Arial" w:hAnsi="Arial" w:cs="Arial"/>
          <w:sz w:val="20"/>
          <w:szCs w:val="20"/>
        </w:rPr>
        <w:t xml:space="preserve">No acidente nuclear de Chernobyl ocorreu um vazamento para a atmosfera de vários radioisótopos, sendo que um dos nocivos ao ser humano e ao ambiente é o estrôncio-90 ( </w:t>
      </w:r>
      <w:r w:rsidRPr="00BD57D7">
        <w:rPr>
          <w:rFonts w:ascii="Arial" w:hAnsi="Arial" w:cs="Arial"/>
          <w:sz w:val="20"/>
          <w:szCs w:val="20"/>
          <w:vertAlign w:val="subscript"/>
        </w:rPr>
        <w:t>38</w:t>
      </w:r>
      <w:r w:rsidRPr="00BD57D7">
        <w:rPr>
          <w:rFonts w:ascii="Arial" w:hAnsi="Arial" w:cs="Arial"/>
          <w:sz w:val="20"/>
          <w:szCs w:val="20"/>
        </w:rPr>
        <w:t>Sr</w:t>
      </w:r>
      <w:r w:rsidRPr="00BD57D7">
        <w:rPr>
          <w:rFonts w:ascii="Arial" w:hAnsi="Arial" w:cs="Arial"/>
          <w:sz w:val="20"/>
          <w:szCs w:val="20"/>
          <w:vertAlign w:val="superscript"/>
        </w:rPr>
        <w:t>90</w:t>
      </w:r>
      <w:r w:rsidRPr="00BD57D7">
        <w:rPr>
          <w:rFonts w:ascii="Arial" w:hAnsi="Arial" w:cs="Arial"/>
          <w:sz w:val="20"/>
          <w:szCs w:val="20"/>
        </w:rPr>
        <w:t xml:space="preserve"> ). Sabendo que a meia vida deste radioisótopo é de aproximadamente 28 anos, determine a porcentagem do mesmo que ainda estará presente na atmosfera daqui a 112 anos.</w:t>
      </w:r>
    </w:p>
    <w:p w:rsidR="00055EAE" w:rsidRPr="00BD57D7" w:rsidRDefault="00055EAE" w:rsidP="00055EAE">
      <w:pPr>
        <w:spacing w:after="0"/>
        <w:jc w:val="both"/>
        <w:rPr>
          <w:rFonts w:ascii="Arial" w:hAnsi="Arial" w:cs="Arial"/>
          <w:sz w:val="20"/>
          <w:szCs w:val="20"/>
        </w:rPr>
      </w:pPr>
    </w:p>
    <w:p w:rsidR="00055EAE" w:rsidRPr="00BD57D7" w:rsidRDefault="00055EAE" w:rsidP="00055EAE">
      <w:pPr>
        <w:numPr>
          <w:ilvl w:val="0"/>
          <w:numId w:val="22"/>
        </w:numPr>
        <w:spacing w:after="0" w:line="240" w:lineRule="auto"/>
        <w:jc w:val="both"/>
        <w:rPr>
          <w:rFonts w:ascii="Arial" w:hAnsi="Arial" w:cs="Arial"/>
          <w:sz w:val="20"/>
          <w:szCs w:val="20"/>
        </w:rPr>
      </w:pPr>
      <w:r w:rsidRPr="00BD57D7">
        <w:rPr>
          <w:rFonts w:ascii="Arial" w:hAnsi="Arial" w:cs="Arial"/>
          <w:sz w:val="20"/>
          <w:szCs w:val="20"/>
        </w:rPr>
        <w:t xml:space="preserve">50 % </w:t>
      </w:r>
    </w:p>
    <w:p w:rsidR="00055EAE" w:rsidRPr="00BD57D7" w:rsidRDefault="00055EAE" w:rsidP="00055EAE">
      <w:pPr>
        <w:numPr>
          <w:ilvl w:val="0"/>
          <w:numId w:val="22"/>
        </w:numPr>
        <w:spacing w:after="0" w:line="240" w:lineRule="auto"/>
        <w:jc w:val="both"/>
        <w:rPr>
          <w:rFonts w:ascii="Arial" w:hAnsi="Arial" w:cs="Arial"/>
          <w:sz w:val="20"/>
          <w:szCs w:val="20"/>
        </w:rPr>
      </w:pPr>
      <w:r w:rsidRPr="00BD57D7">
        <w:rPr>
          <w:rFonts w:ascii="Arial" w:hAnsi="Arial" w:cs="Arial"/>
          <w:sz w:val="20"/>
          <w:szCs w:val="20"/>
        </w:rPr>
        <w:t xml:space="preserve">25 % </w:t>
      </w:r>
    </w:p>
    <w:p w:rsidR="00055EAE" w:rsidRPr="00BD57D7" w:rsidRDefault="00055EAE" w:rsidP="00055EAE">
      <w:pPr>
        <w:numPr>
          <w:ilvl w:val="0"/>
          <w:numId w:val="22"/>
        </w:numPr>
        <w:spacing w:after="0" w:line="240" w:lineRule="auto"/>
        <w:jc w:val="both"/>
        <w:rPr>
          <w:rFonts w:ascii="Arial" w:hAnsi="Arial" w:cs="Arial"/>
          <w:sz w:val="20"/>
          <w:szCs w:val="20"/>
        </w:rPr>
      </w:pPr>
      <w:r w:rsidRPr="00BD57D7">
        <w:rPr>
          <w:rFonts w:ascii="Arial" w:hAnsi="Arial" w:cs="Arial"/>
          <w:sz w:val="20"/>
          <w:szCs w:val="20"/>
        </w:rPr>
        <w:t xml:space="preserve">12,5 % </w:t>
      </w:r>
    </w:p>
    <w:p w:rsidR="00055EAE" w:rsidRPr="00BD57D7" w:rsidRDefault="00055EAE" w:rsidP="00055EAE">
      <w:pPr>
        <w:numPr>
          <w:ilvl w:val="0"/>
          <w:numId w:val="22"/>
        </w:numPr>
        <w:spacing w:after="0" w:line="240" w:lineRule="auto"/>
        <w:jc w:val="both"/>
        <w:rPr>
          <w:rFonts w:ascii="Arial" w:hAnsi="Arial" w:cs="Arial"/>
          <w:sz w:val="20"/>
          <w:szCs w:val="20"/>
        </w:rPr>
      </w:pPr>
      <w:r w:rsidRPr="00BD57D7">
        <w:rPr>
          <w:rFonts w:ascii="Arial" w:hAnsi="Arial" w:cs="Arial"/>
          <w:sz w:val="20"/>
          <w:szCs w:val="20"/>
        </w:rPr>
        <w:t xml:space="preserve">6,25 % </w:t>
      </w:r>
    </w:p>
    <w:p w:rsidR="00055EAE" w:rsidRPr="00BD57D7" w:rsidRDefault="00055EAE" w:rsidP="00055EAE">
      <w:pPr>
        <w:numPr>
          <w:ilvl w:val="0"/>
          <w:numId w:val="22"/>
        </w:numPr>
        <w:spacing w:after="0" w:line="240" w:lineRule="auto"/>
        <w:jc w:val="both"/>
        <w:rPr>
          <w:rFonts w:ascii="Arial" w:hAnsi="Arial" w:cs="Arial"/>
          <w:sz w:val="20"/>
          <w:szCs w:val="20"/>
        </w:rPr>
      </w:pPr>
      <w:r w:rsidRPr="00BD57D7">
        <w:rPr>
          <w:rFonts w:ascii="Arial" w:hAnsi="Arial" w:cs="Arial"/>
          <w:sz w:val="20"/>
          <w:szCs w:val="20"/>
        </w:rPr>
        <w:t xml:space="preserve">3,125 % </w:t>
      </w:r>
    </w:p>
    <w:p w:rsidR="00055EAE" w:rsidRPr="00BD57D7" w:rsidRDefault="00055EAE" w:rsidP="00055EAE">
      <w:pPr>
        <w:spacing w:after="0"/>
        <w:jc w:val="both"/>
        <w:rPr>
          <w:rFonts w:ascii="Arial" w:hAnsi="Arial" w:cs="Arial"/>
          <w:sz w:val="20"/>
          <w:szCs w:val="20"/>
        </w:rPr>
      </w:pPr>
    </w:p>
    <w:p w:rsidR="00055EAE" w:rsidRPr="00F91602" w:rsidRDefault="00055EAE" w:rsidP="00055EAE">
      <w:pPr>
        <w:spacing w:after="0"/>
        <w:jc w:val="both"/>
        <w:rPr>
          <w:rFonts w:ascii="Arial" w:hAnsi="Arial" w:cs="Arial"/>
          <w:b/>
        </w:rPr>
      </w:pPr>
      <w:r w:rsidRPr="00F91602">
        <w:rPr>
          <w:rFonts w:ascii="Arial" w:hAnsi="Arial" w:cs="Arial"/>
          <w:b/>
        </w:rPr>
        <w:t>11</w:t>
      </w:r>
    </w:p>
    <w:p w:rsidR="00055EAE" w:rsidRPr="00F91602" w:rsidRDefault="00055EAE" w:rsidP="00055EAE">
      <w:pPr>
        <w:pStyle w:val="Corpodetexto"/>
        <w:rPr>
          <w:sz w:val="20"/>
          <w:szCs w:val="20"/>
        </w:rPr>
      </w:pPr>
      <w:r w:rsidRPr="00F91602">
        <w:rPr>
          <w:sz w:val="20"/>
          <w:szCs w:val="20"/>
        </w:rPr>
        <w:t>A água sanitária, utilizada no branqueamento de roupas, como bactericida e em muitas outras aplicações, é uma solução aquosa de hipoclorito de sódio. Essa solução deve:</w:t>
      </w:r>
    </w:p>
    <w:p w:rsidR="00055EAE" w:rsidRPr="00F91602" w:rsidRDefault="00514FD6" w:rsidP="00055EAE">
      <w:pPr>
        <w:spacing w:after="0"/>
        <w:jc w:val="both"/>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29" type="#_x0000_t202" style="position:absolute;left:0;text-align:left;margin-left:-14.55pt;margin-top:4.6pt;width:240.45pt;height:27pt;z-index:251680768">
            <v:textbox>
              <w:txbxContent>
                <w:p w:rsidR="00055EAE" w:rsidRDefault="00055EAE" w:rsidP="00055EAE">
                  <w:pPr>
                    <w:rPr>
                      <w:rFonts w:ascii="Arial" w:hAnsi="Arial" w:cs="Arial"/>
                    </w:rPr>
                  </w:pPr>
                  <w:r>
                    <w:rPr>
                      <w:rFonts w:ascii="Arial" w:hAnsi="Arial" w:cs="Arial"/>
                    </w:rPr>
                    <w:t>Dados: HClO é ácido fraco, Ka = 3,5 x 10</w:t>
                  </w:r>
                  <w:r>
                    <w:rPr>
                      <w:rFonts w:ascii="Arial" w:hAnsi="Arial" w:cs="Arial"/>
                      <w:vertAlign w:val="superscript"/>
                    </w:rPr>
                    <w:t>-8</w:t>
                  </w:r>
                </w:p>
              </w:txbxContent>
            </v:textbox>
          </v:shape>
        </w:pict>
      </w:r>
    </w:p>
    <w:p w:rsidR="00055EAE" w:rsidRPr="00F91602" w:rsidRDefault="00055EAE" w:rsidP="00055EAE">
      <w:pPr>
        <w:spacing w:after="0"/>
        <w:rPr>
          <w:rFonts w:ascii="Arial" w:hAnsi="Arial" w:cs="Arial"/>
          <w:sz w:val="20"/>
          <w:szCs w:val="20"/>
        </w:rPr>
      </w:pPr>
    </w:p>
    <w:p w:rsidR="00055EAE" w:rsidRPr="00F91602" w:rsidRDefault="00055EAE" w:rsidP="00055EAE">
      <w:pPr>
        <w:spacing w:after="0"/>
        <w:rPr>
          <w:rFonts w:ascii="Arial" w:hAnsi="Arial" w:cs="Arial"/>
          <w:sz w:val="20"/>
          <w:szCs w:val="20"/>
        </w:rPr>
      </w:pPr>
    </w:p>
    <w:p w:rsidR="00055EAE" w:rsidRPr="00F91602" w:rsidRDefault="00055EAE" w:rsidP="00055EAE">
      <w:pPr>
        <w:numPr>
          <w:ilvl w:val="0"/>
          <w:numId w:val="23"/>
        </w:numPr>
        <w:spacing w:after="0" w:line="240" w:lineRule="auto"/>
        <w:rPr>
          <w:rFonts w:ascii="Arial" w:hAnsi="Arial" w:cs="Arial"/>
          <w:sz w:val="20"/>
          <w:szCs w:val="20"/>
        </w:rPr>
      </w:pPr>
      <w:r w:rsidRPr="00F91602">
        <w:rPr>
          <w:rFonts w:ascii="Arial" w:hAnsi="Arial" w:cs="Arial"/>
          <w:sz w:val="20"/>
          <w:szCs w:val="20"/>
        </w:rPr>
        <w:t>Ser má condutora de eletricidade, pois a maior parte do composto se encontra como moléculas não dissolvidas.</w:t>
      </w:r>
    </w:p>
    <w:p w:rsidR="00055EAE" w:rsidRPr="00F91602" w:rsidRDefault="00055EAE" w:rsidP="00055EAE">
      <w:pPr>
        <w:numPr>
          <w:ilvl w:val="0"/>
          <w:numId w:val="23"/>
        </w:numPr>
        <w:spacing w:after="0" w:line="240" w:lineRule="auto"/>
        <w:rPr>
          <w:rFonts w:ascii="Arial" w:hAnsi="Arial" w:cs="Arial"/>
          <w:sz w:val="20"/>
          <w:szCs w:val="20"/>
        </w:rPr>
      </w:pPr>
      <w:r w:rsidRPr="00F91602">
        <w:rPr>
          <w:rFonts w:ascii="Arial" w:hAnsi="Arial" w:cs="Arial"/>
          <w:sz w:val="20"/>
          <w:szCs w:val="20"/>
        </w:rPr>
        <w:t>Apresentar pH = 7,0, pois trata-se de um sal derivado do HClO e NaOH.</w:t>
      </w:r>
    </w:p>
    <w:p w:rsidR="00055EAE" w:rsidRPr="00F91602" w:rsidRDefault="00055EAE" w:rsidP="00055EAE">
      <w:pPr>
        <w:numPr>
          <w:ilvl w:val="0"/>
          <w:numId w:val="23"/>
        </w:numPr>
        <w:spacing w:after="0" w:line="240" w:lineRule="auto"/>
        <w:rPr>
          <w:rFonts w:ascii="Arial" w:hAnsi="Arial" w:cs="Arial"/>
          <w:sz w:val="20"/>
          <w:szCs w:val="20"/>
        </w:rPr>
      </w:pPr>
      <w:r w:rsidRPr="00F91602">
        <w:rPr>
          <w:rFonts w:ascii="Arial" w:hAnsi="Arial" w:cs="Arial"/>
          <w:sz w:val="20"/>
          <w:szCs w:val="20"/>
        </w:rPr>
        <w:t>Apresentar pH &lt; 7,0, porque há formação de HClO que, sendo ácido fraco, ioniza parcialmente na água, formando H</w:t>
      </w:r>
      <w:r w:rsidRPr="00F91602">
        <w:rPr>
          <w:rFonts w:ascii="Arial" w:hAnsi="Arial" w:cs="Arial"/>
          <w:sz w:val="20"/>
          <w:szCs w:val="20"/>
          <w:vertAlign w:val="superscript"/>
        </w:rPr>
        <w:t>+</w:t>
      </w:r>
      <w:r w:rsidRPr="00F91602">
        <w:rPr>
          <w:rFonts w:ascii="Arial" w:hAnsi="Arial" w:cs="Arial"/>
          <w:sz w:val="20"/>
          <w:szCs w:val="20"/>
        </w:rPr>
        <w:t>.</w:t>
      </w:r>
    </w:p>
    <w:p w:rsidR="00055EAE" w:rsidRDefault="00055EAE" w:rsidP="00055EAE">
      <w:pPr>
        <w:numPr>
          <w:ilvl w:val="0"/>
          <w:numId w:val="23"/>
        </w:numPr>
        <w:spacing w:after="0" w:line="240" w:lineRule="auto"/>
        <w:rPr>
          <w:rFonts w:ascii="Arial" w:hAnsi="Arial" w:cs="Arial"/>
          <w:sz w:val="20"/>
          <w:szCs w:val="20"/>
        </w:rPr>
      </w:pPr>
      <w:r w:rsidRPr="00F91602">
        <w:rPr>
          <w:rFonts w:ascii="Arial" w:hAnsi="Arial" w:cs="Arial"/>
          <w:sz w:val="20"/>
          <w:szCs w:val="20"/>
        </w:rPr>
        <w:t>Apresentar pH &gt; 7,0, porque o ânion sofre hidrólise em água.</w:t>
      </w:r>
      <w:r>
        <w:rPr>
          <w:rFonts w:ascii="Arial" w:hAnsi="Arial" w:cs="Arial"/>
          <w:sz w:val="20"/>
          <w:szCs w:val="20"/>
        </w:rPr>
        <w:t xml:space="preserve"> </w:t>
      </w:r>
    </w:p>
    <w:p w:rsidR="00055EAE" w:rsidRDefault="00055EAE" w:rsidP="00055EAE">
      <w:pPr>
        <w:spacing w:after="0" w:line="240" w:lineRule="auto"/>
        <w:rPr>
          <w:rFonts w:ascii="Arial" w:hAnsi="Arial" w:cs="Arial"/>
          <w:sz w:val="20"/>
          <w:szCs w:val="20"/>
        </w:rPr>
      </w:pPr>
    </w:p>
    <w:p w:rsidR="00055EAE" w:rsidRPr="00A542A3" w:rsidRDefault="00055EAE" w:rsidP="00055EAE">
      <w:pPr>
        <w:spacing w:after="0" w:line="240" w:lineRule="auto"/>
        <w:rPr>
          <w:rFonts w:ascii="Arial" w:hAnsi="Arial" w:cs="Arial"/>
          <w:b/>
          <w:sz w:val="24"/>
          <w:szCs w:val="24"/>
        </w:rPr>
      </w:pPr>
      <w:r w:rsidRPr="00A542A3">
        <w:rPr>
          <w:rFonts w:ascii="Arial" w:hAnsi="Arial" w:cs="Arial"/>
          <w:b/>
          <w:sz w:val="24"/>
          <w:szCs w:val="24"/>
        </w:rPr>
        <w:t>12</w:t>
      </w:r>
    </w:p>
    <w:p w:rsidR="00055EAE" w:rsidRPr="00C87401" w:rsidRDefault="00055EAE" w:rsidP="00055EAE">
      <w:pPr>
        <w:spacing w:after="0"/>
        <w:jc w:val="both"/>
        <w:rPr>
          <w:rFonts w:ascii="Arial" w:hAnsi="Arial" w:cs="Arial"/>
          <w:sz w:val="20"/>
          <w:szCs w:val="20"/>
        </w:rPr>
      </w:pPr>
      <w:r w:rsidRPr="00C87401">
        <w:rPr>
          <w:rFonts w:ascii="Arial" w:hAnsi="Arial" w:cs="Arial"/>
          <w:sz w:val="20"/>
          <w:szCs w:val="20"/>
        </w:rPr>
        <w:t>Para medir com precisão a acidez ou a basicidade de meio, um técnico em química está utilizando um aparelho que determina o pH. Os resultados obtidos para algumas soluções estudadas foram:</w:t>
      </w:r>
    </w:p>
    <w:p w:rsidR="00055EAE" w:rsidRPr="00C87401" w:rsidRDefault="00055EAE" w:rsidP="00055EAE">
      <w:pPr>
        <w:spacing w:after="0"/>
        <w:jc w:val="cente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4"/>
        <w:gridCol w:w="1134"/>
      </w:tblGrid>
      <w:tr w:rsidR="00055EAE" w:rsidRPr="00C87401" w:rsidTr="004C50F3">
        <w:trPr>
          <w:trHeight w:val="284"/>
          <w:jc w:val="center"/>
        </w:trPr>
        <w:tc>
          <w:tcPr>
            <w:tcW w:w="1134" w:type="dxa"/>
            <w:vAlign w:val="center"/>
          </w:tcPr>
          <w:p w:rsidR="00055EAE" w:rsidRPr="00C87401" w:rsidRDefault="00055EAE" w:rsidP="004C50F3">
            <w:pPr>
              <w:spacing w:after="0"/>
              <w:jc w:val="center"/>
              <w:rPr>
                <w:rFonts w:ascii="Arial" w:hAnsi="Arial" w:cs="Arial"/>
                <w:b/>
                <w:bCs/>
                <w:sz w:val="20"/>
                <w:szCs w:val="20"/>
              </w:rPr>
            </w:pPr>
            <w:r w:rsidRPr="00C87401">
              <w:rPr>
                <w:rFonts w:ascii="Arial" w:hAnsi="Arial" w:cs="Arial"/>
                <w:b/>
                <w:bCs/>
                <w:sz w:val="20"/>
                <w:szCs w:val="20"/>
              </w:rPr>
              <w:t>Solução</w:t>
            </w:r>
          </w:p>
        </w:tc>
        <w:tc>
          <w:tcPr>
            <w:tcW w:w="1134" w:type="dxa"/>
            <w:vAlign w:val="center"/>
          </w:tcPr>
          <w:p w:rsidR="00055EAE" w:rsidRPr="00C87401" w:rsidRDefault="00055EAE" w:rsidP="004C50F3">
            <w:pPr>
              <w:spacing w:after="0"/>
              <w:jc w:val="center"/>
              <w:rPr>
                <w:rFonts w:ascii="Arial" w:hAnsi="Arial" w:cs="Arial"/>
                <w:b/>
                <w:bCs/>
                <w:sz w:val="20"/>
                <w:szCs w:val="20"/>
              </w:rPr>
            </w:pPr>
            <w:r w:rsidRPr="00C87401">
              <w:rPr>
                <w:rFonts w:ascii="Arial" w:hAnsi="Arial" w:cs="Arial"/>
                <w:b/>
                <w:bCs/>
                <w:sz w:val="20"/>
                <w:szCs w:val="20"/>
              </w:rPr>
              <w:t>pH</w:t>
            </w:r>
          </w:p>
        </w:tc>
      </w:tr>
      <w:tr w:rsidR="00055EAE" w:rsidRPr="00C87401" w:rsidTr="004C50F3">
        <w:trPr>
          <w:trHeight w:val="284"/>
          <w:jc w:val="center"/>
        </w:trPr>
        <w:tc>
          <w:tcPr>
            <w:tcW w:w="1134" w:type="dxa"/>
            <w:vAlign w:val="center"/>
          </w:tcPr>
          <w:p w:rsidR="00055EAE" w:rsidRPr="00C87401" w:rsidRDefault="00055EAE" w:rsidP="004C50F3">
            <w:pPr>
              <w:spacing w:after="0"/>
              <w:jc w:val="center"/>
              <w:rPr>
                <w:rFonts w:ascii="Arial" w:hAnsi="Arial" w:cs="Arial"/>
                <w:b/>
                <w:bCs/>
                <w:sz w:val="20"/>
                <w:szCs w:val="20"/>
              </w:rPr>
            </w:pPr>
            <w:r w:rsidRPr="00C87401">
              <w:rPr>
                <w:rFonts w:ascii="Arial" w:hAnsi="Arial" w:cs="Arial"/>
                <w:b/>
                <w:bCs/>
                <w:sz w:val="20"/>
                <w:szCs w:val="20"/>
              </w:rPr>
              <w:t>Amoníaco</w:t>
            </w:r>
          </w:p>
        </w:tc>
        <w:tc>
          <w:tcPr>
            <w:tcW w:w="1134" w:type="dxa"/>
            <w:vAlign w:val="center"/>
          </w:tcPr>
          <w:p w:rsidR="00055EAE" w:rsidRPr="00C87401" w:rsidRDefault="00055EAE" w:rsidP="004C50F3">
            <w:pPr>
              <w:spacing w:after="0"/>
              <w:jc w:val="center"/>
              <w:rPr>
                <w:rFonts w:ascii="Arial" w:hAnsi="Arial" w:cs="Arial"/>
                <w:b/>
                <w:bCs/>
                <w:sz w:val="20"/>
                <w:szCs w:val="20"/>
              </w:rPr>
            </w:pPr>
            <w:r w:rsidRPr="00C87401">
              <w:rPr>
                <w:rFonts w:ascii="Arial" w:hAnsi="Arial" w:cs="Arial"/>
                <w:b/>
                <w:bCs/>
                <w:sz w:val="20"/>
                <w:szCs w:val="20"/>
              </w:rPr>
              <w:t>9,0</w:t>
            </w:r>
          </w:p>
        </w:tc>
      </w:tr>
      <w:tr w:rsidR="00055EAE" w:rsidRPr="00C87401" w:rsidTr="004C50F3">
        <w:trPr>
          <w:trHeight w:val="284"/>
          <w:jc w:val="center"/>
        </w:trPr>
        <w:tc>
          <w:tcPr>
            <w:tcW w:w="1134" w:type="dxa"/>
            <w:vAlign w:val="center"/>
          </w:tcPr>
          <w:p w:rsidR="00055EAE" w:rsidRPr="00C87401" w:rsidRDefault="00055EAE" w:rsidP="004C50F3">
            <w:pPr>
              <w:spacing w:after="0"/>
              <w:jc w:val="center"/>
              <w:rPr>
                <w:rFonts w:ascii="Arial" w:hAnsi="Arial" w:cs="Arial"/>
                <w:b/>
                <w:bCs/>
                <w:sz w:val="20"/>
                <w:szCs w:val="20"/>
              </w:rPr>
            </w:pPr>
            <w:r w:rsidRPr="00C87401">
              <w:rPr>
                <w:rFonts w:ascii="Arial" w:hAnsi="Arial" w:cs="Arial"/>
                <w:b/>
                <w:bCs/>
                <w:sz w:val="20"/>
                <w:szCs w:val="20"/>
              </w:rPr>
              <w:t>Soda cáustica</w:t>
            </w:r>
          </w:p>
        </w:tc>
        <w:tc>
          <w:tcPr>
            <w:tcW w:w="1134" w:type="dxa"/>
            <w:vAlign w:val="center"/>
          </w:tcPr>
          <w:p w:rsidR="00055EAE" w:rsidRPr="00C87401" w:rsidRDefault="00055EAE" w:rsidP="004C50F3">
            <w:pPr>
              <w:spacing w:after="0"/>
              <w:jc w:val="center"/>
              <w:rPr>
                <w:rFonts w:ascii="Arial" w:hAnsi="Arial" w:cs="Arial"/>
                <w:b/>
                <w:bCs/>
                <w:sz w:val="20"/>
                <w:szCs w:val="20"/>
              </w:rPr>
            </w:pPr>
            <w:r w:rsidRPr="00C87401">
              <w:rPr>
                <w:rFonts w:ascii="Arial" w:hAnsi="Arial" w:cs="Arial"/>
                <w:b/>
                <w:bCs/>
                <w:sz w:val="20"/>
                <w:szCs w:val="20"/>
              </w:rPr>
              <w:t>13,0</w:t>
            </w:r>
          </w:p>
        </w:tc>
      </w:tr>
      <w:tr w:rsidR="00055EAE" w:rsidRPr="00C87401" w:rsidTr="004C50F3">
        <w:trPr>
          <w:trHeight w:val="284"/>
          <w:jc w:val="center"/>
        </w:trPr>
        <w:tc>
          <w:tcPr>
            <w:tcW w:w="1134" w:type="dxa"/>
            <w:vAlign w:val="center"/>
          </w:tcPr>
          <w:p w:rsidR="00055EAE" w:rsidRPr="00C87401" w:rsidRDefault="00055EAE" w:rsidP="004C50F3">
            <w:pPr>
              <w:spacing w:after="0"/>
              <w:jc w:val="center"/>
              <w:rPr>
                <w:rFonts w:ascii="Arial" w:hAnsi="Arial" w:cs="Arial"/>
                <w:b/>
                <w:bCs/>
                <w:sz w:val="20"/>
                <w:szCs w:val="20"/>
              </w:rPr>
            </w:pPr>
            <w:r w:rsidRPr="00C87401">
              <w:rPr>
                <w:rFonts w:ascii="Arial" w:hAnsi="Arial" w:cs="Arial"/>
                <w:b/>
                <w:bCs/>
                <w:sz w:val="20"/>
                <w:szCs w:val="20"/>
              </w:rPr>
              <w:t>Coca-cola</w:t>
            </w:r>
          </w:p>
        </w:tc>
        <w:tc>
          <w:tcPr>
            <w:tcW w:w="1134" w:type="dxa"/>
            <w:vAlign w:val="center"/>
          </w:tcPr>
          <w:p w:rsidR="00055EAE" w:rsidRPr="00C87401" w:rsidRDefault="00055EAE" w:rsidP="004C50F3">
            <w:pPr>
              <w:spacing w:after="0"/>
              <w:jc w:val="center"/>
              <w:rPr>
                <w:rFonts w:ascii="Arial" w:hAnsi="Arial" w:cs="Arial"/>
                <w:b/>
                <w:bCs/>
                <w:sz w:val="20"/>
                <w:szCs w:val="20"/>
              </w:rPr>
            </w:pPr>
            <w:r w:rsidRPr="00C87401">
              <w:rPr>
                <w:rFonts w:ascii="Arial" w:hAnsi="Arial" w:cs="Arial"/>
                <w:b/>
                <w:bCs/>
                <w:sz w:val="20"/>
                <w:szCs w:val="20"/>
              </w:rPr>
              <w:t>2,8</w:t>
            </w:r>
          </w:p>
        </w:tc>
      </w:tr>
      <w:tr w:rsidR="00055EAE" w:rsidRPr="00C87401" w:rsidTr="004C50F3">
        <w:trPr>
          <w:trHeight w:val="284"/>
          <w:jc w:val="center"/>
        </w:trPr>
        <w:tc>
          <w:tcPr>
            <w:tcW w:w="1134" w:type="dxa"/>
            <w:vAlign w:val="center"/>
          </w:tcPr>
          <w:p w:rsidR="00055EAE" w:rsidRPr="00C87401" w:rsidRDefault="00055EAE" w:rsidP="004C50F3">
            <w:pPr>
              <w:spacing w:after="0"/>
              <w:jc w:val="center"/>
              <w:rPr>
                <w:rFonts w:ascii="Arial" w:hAnsi="Arial" w:cs="Arial"/>
                <w:b/>
                <w:bCs/>
                <w:sz w:val="20"/>
                <w:szCs w:val="20"/>
              </w:rPr>
            </w:pPr>
            <w:r w:rsidRPr="00C87401">
              <w:rPr>
                <w:rFonts w:ascii="Arial" w:hAnsi="Arial" w:cs="Arial"/>
                <w:b/>
                <w:bCs/>
                <w:sz w:val="20"/>
                <w:szCs w:val="20"/>
              </w:rPr>
              <w:lastRenderedPageBreak/>
              <w:t>Água destilada</w:t>
            </w:r>
          </w:p>
        </w:tc>
        <w:tc>
          <w:tcPr>
            <w:tcW w:w="1134" w:type="dxa"/>
            <w:vAlign w:val="center"/>
          </w:tcPr>
          <w:p w:rsidR="00055EAE" w:rsidRPr="00C87401" w:rsidRDefault="00055EAE" w:rsidP="004C50F3">
            <w:pPr>
              <w:spacing w:after="0"/>
              <w:jc w:val="center"/>
              <w:rPr>
                <w:rFonts w:ascii="Arial" w:hAnsi="Arial" w:cs="Arial"/>
                <w:b/>
                <w:bCs/>
                <w:sz w:val="20"/>
                <w:szCs w:val="20"/>
              </w:rPr>
            </w:pPr>
            <w:r w:rsidRPr="00C87401">
              <w:rPr>
                <w:rFonts w:ascii="Arial" w:hAnsi="Arial" w:cs="Arial"/>
                <w:b/>
                <w:bCs/>
                <w:sz w:val="20"/>
                <w:szCs w:val="20"/>
              </w:rPr>
              <w:t>6,5</w:t>
            </w:r>
          </w:p>
        </w:tc>
      </w:tr>
    </w:tbl>
    <w:p w:rsidR="00055EAE" w:rsidRPr="00C87401" w:rsidRDefault="00055EAE" w:rsidP="00055EAE">
      <w:pPr>
        <w:spacing w:after="0"/>
        <w:jc w:val="both"/>
        <w:rPr>
          <w:rFonts w:ascii="Arial" w:hAnsi="Arial" w:cs="Arial"/>
          <w:sz w:val="20"/>
          <w:szCs w:val="20"/>
        </w:rPr>
      </w:pPr>
    </w:p>
    <w:p w:rsidR="00055EAE" w:rsidRPr="00C87401" w:rsidRDefault="00055EAE" w:rsidP="00055EAE">
      <w:pPr>
        <w:pStyle w:val="Corpodetexto"/>
        <w:rPr>
          <w:sz w:val="20"/>
          <w:szCs w:val="20"/>
        </w:rPr>
      </w:pPr>
      <w:r w:rsidRPr="00C87401">
        <w:rPr>
          <w:sz w:val="20"/>
          <w:szCs w:val="20"/>
        </w:rPr>
        <w:t>Considere as afirmações seguintes sobre essas substâncias:</w:t>
      </w:r>
    </w:p>
    <w:p w:rsidR="00055EAE" w:rsidRPr="00C87401" w:rsidRDefault="00055EAE" w:rsidP="00055EAE">
      <w:pPr>
        <w:spacing w:after="0"/>
        <w:jc w:val="both"/>
        <w:rPr>
          <w:rFonts w:ascii="Arial" w:hAnsi="Arial" w:cs="Arial"/>
          <w:sz w:val="20"/>
          <w:szCs w:val="20"/>
        </w:rPr>
      </w:pPr>
    </w:p>
    <w:p w:rsidR="00055EAE" w:rsidRPr="00C87401" w:rsidRDefault="00055EAE" w:rsidP="00055EAE">
      <w:pPr>
        <w:spacing w:after="0"/>
        <w:ind w:left="360"/>
        <w:jc w:val="both"/>
        <w:rPr>
          <w:rFonts w:ascii="Arial" w:hAnsi="Arial" w:cs="Arial"/>
          <w:sz w:val="20"/>
          <w:szCs w:val="20"/>
        </w:rPr>
      </w:pPr>
      <w:r w:rsidRPr="00C87401">
        <w:rPr>
          <w:rFonts w:ascii="Arial" w:hAnsi="Arial" w:cs="Arial"/>
          <w:sz w:val="20"/>
          <w:szCs w:val="20"/>
        </w:rPr>
        <w:t>I. A coca-cola é a mais ácida.</w:t>
      </w:r>
    </w:p>
    <w:p w:rsidR="00055EAE" w:rsidRPr="00C87401" w:rsidRDefault="00055EAE" w:rsidP="00055EAE">
      <w:pPr>
        <w:spacing w:after="0"/>
        <w:ind w:left="360"/>
        <w:jc w:val="both"/>
        <w:rPr>
          <w:rFonts w:ascii="Arial" w:hAnsi="Arial" w:cs="Arial"/>
          <w:sz w:val="20"/>
          <w:szCs w:val="20"/>
        </w:rPr>
      </w:pPr>
      <w:r w:rsidRPr="00C87401">
        <w:rPr>
          <w:rFonts w:ascii="Arial" w:hAnsi="Arial" w:cs="Arial"/>
          <w:sz w:val="20"/>
          <w:szCs w:val="20"/>
        </w:rPr>
        <w:t>II. A água destilada é neutra.</w:t>
      </w:r>
    </w:p>
    <w:p w:rsidR="00055EAE" w:rsidRPr="00C87401" w:rsidRDefault="00055EAE" w:rsidP="00055EAE">
      <w:pPr>
        <w:spacing w:after="0"/>
        <w:ind w:left="360"/>
        <w:jc w:val="both"/>
        <w:rPr>
          <w:rFonts w:ascii="Arial" w:hAnsi="Arial" w:cs="Arial"/>
          <w:sz w:val="20"/>
          <w:szCs w:val="20"/>
        </w:rPr>
      </w:pPr>
      <w:r w:rsidRPr="00C87401">
        <w:rPr>
          <w:rFonts w:ascii="Arial" w:hAnsi="Arial" w:cs="Arial"/>
          <w:sz w:val="20"/>
          <w:szCs w:val="20"/>
        </w:rPr>
        <w:t>III. A concentração de íons OH</w:t>
      </w:r>
      <w:r w:rsidRPr="00C87401">
        <w:rPr>
          <w:rFonts w:ascii="Arial" w:hAnsi="Arial" w:cs="Arial"/>
          <w:sz w:val="20"/>
          <w:szCs w:val="20"/>
          <w:vertAlign w:val="superscript"/>
        </w:rPr>
        <w:t>-</w:t>
      </w:r>
      <w:r w:rsidRPr="00C87401">
        <w:rPr>
          <w:rFonts w:ascii="Arial" w:hAnsi="Arial" w:cs="Arial"/>
          <w:sz w:val="20"/>
          <w:szCs w:val="20"/>
        </w:rPr>
        <w:t xml:space="preserve"> na soda caustica é 0,1 mol.L</w:t>
      </w:r>
      <w:r w:rsidRPr="00C87401">
        <w:rPr>
          <w:rFonts w:ascii="Arial" w:hAnsi="Arial" w:cs="Arial"/>
          <w:sz w:val="20"/>
          <w:szCs w:val="20"/>
          <w:vertAlign w:val="superscript"/>
        </w:rPr>
        <w:t>-1</w:t>
      </w:r>
      <w:r w:rsidRPr="00C87401">
        <w:rPr>
          <w:rFonts w:ascii="Arial" w:hAnsi="Arial" w:cs="Arial"/>
          <w:sz w:val="20"/>
          <w:szCs w:val="20"/>
        </w:rPr>
        <w:t>.</w:t>
      </w:r>
    </w:p>
    <w:p w:rsidR="00055EAE" w:rsidRPr="00C87401" w:rsidRDefault="00055EAE" w:rsidP="00055EAE">
      <w:pPr>
        <w:spacing w:after="0"/>
        <w:ind w:left="360"/>
        <w:jc w:val="both"/>
        <w:rPr>
          <w:rFonts w:ascii="Arial" w:hAnsi="Arial" w:cs="Arial"/>
          <w:sz w:val="20"/>
          <w:szCs w:val="20"/>
        </w:rPr>
      </w:pPr>
      <w:r w:rsidRPr="00C87401">
        <w:rPr>
          <w:rFonts w:ascii="Arial" w:hAnsi="Arial" w:cs="Arial"/>
          <w:sz w:val="20"/>
          <w:szCs w:val="20"/>
        </w:rPr>
        <w:t>IV. A concentração de íons H</w:t>
      </w:r>
      <w:r w:rsidRPr="00C87401">
        <w:rPr>
          <w:rFonts w:ascii="Arial" w:hAnsi="Arial" w:cs="Arial"/>
          <w:sz w:val="20"/>
          <w:szCs w:val="20"/>
          <w:vertAlign w:val="superscript"/>
        </w:rPr>
        <w:t>+</w:t>
      </w:r>
      <w:r w:rsidRPr="00C87401">
        <w:rPr>
          <w:rFonts w:ascii="Arial" w:hAnsi="Arial" w:cs="Arial"/>
          <w:sz w:val="20"/>
          <w:szCs w:val="20"/>
        </w:rPr>
        <w:t xml:space="preserve"> na água destilada é 6,5 mol.L</w:t>
      </w:r>
      <w:r w:rsidRPr="00C87401">
        <w:rPr>
          <w:rFonts w:ascii="Arial" w:hAnsi="Arial" w:cs="Arial"/>
          <w:sz w:val="20"/>
          <w:szCs w:val="20"/>
          <w:vertAlign w:val="superscript"/>
        </w:rPr>
        <w:t>-1</w:t>
      </w:r>
      <w:r w:rsidRPr="00C87401">
        <w:rPr>
          <w:rFonts w:ascii="Arial" w:hAnsi="Arial" w:cs="Arial"/>
          <w:sz w:val="20"/>
          <w:szCs w:val="20"/>
        </w:rPr>
        <w:t>.</w:t>
      </w:r>
    </w:p>
    <w:p w:rsidR="00055EAE" w:rsidRPr="00C87401" w:rsidRDefault="00055EAE" w:rsidP="00055EAE">
      <w:pPr>
        <w:spacing w:after="0"/>
        <w:ind w:left="360"/>
        <w:jc w:val="both"/>
        <w:rPr>
          <w:rFonts w:ascii="Arial" w:hAnsi="Arial" w:cs="Arial"/>
          <w:sz w:val="20"/>
          <w:szCs w:val="20"/>
        </w:rPr>
      </w:pPr>
    </w:p>
    <w:p w:rsidR="00055EAE" w:rsidRPr="00C87401" w:rsidRDefault="00055EAE" w:rsidP="00055EAE">
      <w:pPr>
        <w:spacing w:after="0"/>
        <w:ind w:left="360"/>
        <w:jc w:val="both"/>
        <w:rPr>
          <w:rFonts w:ascii="Arial" w:hAnsi="Arial" w:cs="Arial"/>
          <w:sz w:val="20"/>
          <w:szCs w:val="20"/>
        </w:rPr>
      </w:pPr>
      <w:r w:rsidRPr="00C87401">
        <w:rPr>
          <w:rFonts w:ascii="Arial" w:hAnsi="Arial" w:cs="Arial"/>
          <w:sz w:val="20"/>
          <w:szCs w:val="20"/>
        </w:rPr>
        <w:t xml:space="preserve">São afirmações </w:t>
      </w:r>
      <w:r w:rsidRPr="00C87401">
        <w:rPr>
          <w:rFonts w:ascii="Arial" w:hAnsi="Arial" w:cs="Arial"/>
          <w:b/>
          <w:bCs/>
          <w:sz w:val="20"/>
          <w:szCs w:val="20"/>
        </w:rPr>
        <w:t>CORRETAS</w:t>
      </w:r>
      <w:r w:rsidRPr="00C87401">
        <w:rPr>
          <w:rFonts w:ascii="Arial" w:hAnsi="Arial" w:cs="Arial"/>
          <w:sz w:val="20"/>
          <w:szCs w:val="20"/>
        </w:rPr>
        <w:t>:</w:t>
      </w:r>
    </w:p>
    <w:p w:rsidR="00055EAE" w:rsidRPr="00C87401" w:rsidRDefault="00055EAE" w:rsidP="00055EAE">
      <w:pPr>
        <w:spacing w:after="0"/>
        <w:ind w:left="360"/>
        <w:jc w:val="both"/>
        <w:rPr>
          <w:rFonts w:ascii="Arial" w:hAnsi="Arial" w:cs="Arial"/>
          <w:sz w:val="20"/>
          <w:szCs w:val="20"/>
        </w:rPr>
      </w:pPr>
    </w:p>
    <w:p w:rsidR="00055EAE" w:rsidRPr="00C87401" w:rsidRDefault="00055EAE" w:rsidP="00055EAE">
      <w:pPr>
        <w:numPr>
          <w:ilvl w:val="0"/>
          <w:numId w:val="24"/>
        </w:numPr>
        <w:spacing w:after="0" w:line="240" w:lineRule="auto"/>
        <w:jc w:val="both"/>
        <w:rPr>
          <w:rFonts w:ascii="Arial" w:hAnsi="Arial" w:cs="Arial"/>
          <w:sz w:val="20"/>
          <w:szCs w:val="20"/>
        </w:rPr>
      </w:pPr>
      <w:r w:rsidRPr="00C87401">
        <w:rPr>
          <w:rFonts w:ascii="Arial" w:hAnsi="Arial" w:cs="Arial"/>
          <w:sz w:val="20"/>
          <w:szCs w:val="20"/>
        </w:rPr>
        <w:t>I e II, apenas.</w:t>
      </w:r>
    </w:p>
    <w:p w:rsidR="00055EAE" w:rsidRPr="00C87401" w:rsidRDefault="00055EAE" w:rsidP="00055EAE">
      <w:pPr>
        <w:numPr>
          <w:ilvl w:val="0"/>
          <w:numId w:val="24"/>
        </w:numPr>
        <w:spacing w:after="0" w:line="240" w:lineRule="auto"/>
        <w:jc w:val="both"/>
        <w:rPr>
          <w:rFonts w:ascii="Arial" w:hAnsi="Arial" w:cs="Arial"/>
          <w:sz w:val="20"/>
          <w:szCs w:val="20"/>
        </w:rPr>
      </w:pPr>
      <w:r w:rsidRPr="00C87401">
        <w:rPr>
          <w:rFonts w:ascii="Arial" w:hAnsi="Arial" w:cs="Arial"/>
          <w:sz w:val="20"/>
          <w:szCs w:val="20"/>
        </w:rPr>
        <w:t>III e IV, apenas.</w:t>
      </w:r>
    </w:p>
    <w:p w:rsidR="00055EAE" w:rsidRPr="00C87401" w:rsidRDefault="00055EAE" w:rsidP="00055EAE">
      <w:pPr>
        <w:numPr>
          <w:ilvl w:val="0"/>
          <w:numId w:val="24"/>
        </w:numPr>
        <w:spacing w:after="0" w:line="240" w:lineRule="auto"/>
        <w:jc w:val="both"/>
        <w:rPr>
          <w:rFonts w:ascii="Arial" w:hAnsi="Arial" w:cs="Arial"/>
          <w:sz w:val="20"/>
          <w:szCs w:val="20"/>
        </w:rPr>
      </w:pPr>
      <w:r w:rsidRPr="00C87401">
        <w:rPr>
          <w:rFonts w:ascii="Arial" w:hAnsi="Arial" w:cs="Arial"/>
          <w:sz w:val="20"/>
          <w:szCs w:val="20"/>
        </w:rPr>
        <w:t>I e III, apenas.</w:t>
      </w:r>
    </w:p>
    <w:p w:rsidR="00055EAE" w:rsidRPr="00C87401" w:rsidRDefault="00055EAE" w:rsidP="00055EAE">
      <w:pPr>
        <w:numPr>
          <w:ilvl w:val="0"/>
          <w:numId w:val="24"/>
        </w:numPr>
        <w:spacing w:after="0" w:line="240" w:lineRule="auto"/>
        <w:jc w:val="both"/>
        <w:rPr>
          <w:rFonts w:ascii="Arial" w:hAnsi="Arial" w:cs="Arial"/>
          <w:sz w:val="20"/>
          <w:szCs w:val="20"/>
        </w:rPr>
      </w:pPr>
      <w:r w:rsidRPr="00C87401">
        <w:rPr>
          <w:rFonts w:ascii="Arial" w:hAnsi="Arial" w:cs="Arial"/>
          <w:sz w:val="20"/>
          <w:szCs w:val="20"/>
        </w:rPr>
        <w:t>II e III, apenas.</w:t>
      </w:r>
    </w:p>
    <w:p w:rsidR="00055EAE" w:rsidRPr="00C87401" w:rsidRDefault="00055EAE" w:rsidP="00055EAE">
      <w:pPr>
        <w:numPr>
          <w:ilvl w:val="0"/>
          <w:numId w:val="24"/>
        </w:numPr>
        <w:spacing w:after="0" w:line="240" w:lineRule="auto"/>
        <w:jc w:val="both"/>
        <w:rPr>
          <w:rFonts w:ascii="Arial" w:hAnsi="Arial" w:cs="Arial"/>
          <w:sz w:val="20"/>
          <w:szCs w:val="20"/>
        </w:rPr>
      </w:pPr>
      <w:r w:rsidRPr="00C87401">
        <w:rPr>
          <w:rFonts w:ascii="Arial" w:hAnsi="Arial" w:cs="Arial"/>
          <w:sz w:val="20"/>
          <w:szCs w:val="20"/>
        </w:rPr>
        <w:t>I, II e III.</w:t>
      </w:r>
    </w:p>
    <w:p w:rsidR="00055EAE" w:rsidRPr="00C87401" w:rsidRDefault="00055EAE" w:rsidP="00055EAE">
      <w:pPr>
        <w:spacing w:after="0"/>
        <w:jc w:val="both"/>
        <w:rPr>
          <w:rFonts w:ascii="Arial" w:hAnsi="Arial" w:cs="Arial"/>
          <w:sz w:val="20"/>
          <w:szCs w:val="20"/>
        </w:rPr>
      </w:pPr>
    </w:p>
    <w:p w:rsidR="00055EAE" w:rsidRPr="00A542A3" w:rsidRDefault="00055EAE" w:rsidP="00055EAE">
      <w:pPr>
        <w:spacing w:after="0" w:line="240" w:lineRule="auto"/>
        <w:rPr>
          <w:rFonts w:ascii="Arial" w:hAnsi="Arial" w:cs="Arial"/>
          <w:b/>
          <w:sz w:val="24"/>
          <w:szCs w:val="24"/>
        </w:rPr>
      </w:pPr>
      <w:r w:rsidRPr="00A542A3">
        <w:rPr>
          <w:rFonts w:ascii="Arial" w:hAnsi="Arial" w:cs="Arial"/>
          <w:b/>
          <w:sz w:val="24"/>
          <w:szCs w:val="24"/>
        </w:rPr>
        <w:t xml:space="preserve">13 </w:t>
      </w:r>
    </w:p>
    <w:p w:rsidR="00055EAE" w:rsidRPr="00A542A3" w:rsidRDefault="00514FD6" w:rsidP="00055EAE">
      <w:pPr>
        <w:spacing w:after="0"/>
        <w:jc w:val="both"/>
        <w:rPr>
          <w:rFonts w:ascii="Arial" w:hAnsi="Arial" w:cs="Arial"/>
          <w:sz w:val="20"/>
          <w:szCs w:val="20"/>
        </w:rPr>
      </w:pPr>
      <w:r>
        <w:rPr>
          <w:rFonts w:ascii="Arial" w:hAnsi="Arial" w:cs="Arial"/>
          <w:noProof/>
          <w:sz w:val="20"/>
          <w:szCs w:val="20"/>
          <w:lang w:eastAsia="pt-BR"/>
        </w:rPr>
        <w:pict>
          <v:shape id="_x0000_s1033" type="#_x0000_t32" style="position:absolute;left:0;text-align:left;margin-left:157.9pt;margin-top:114.05pt;width:30pt;height:0;z-index:251684864" o:connectortype="straight">
            <v:stroke endarrow="block"/>
          </v:shape>
        </w:pict>
      </w:r>
      <w:r>
        <w:rPr>
          <w:rFonts w:ascii="Arial" w:hAnsi="Arial" w:cs="Arial"/>
          <w:noProof/>
          <w:sz w:val="20"/>
          <w:szCs w:val="20"/>
        </w:rPr>
        <w:pict>
          <v:line id="_x0000_s1030" style="position:absolute;left:0;text-align:left;z-index:251681792" from="312.15pt,59.9pt" to="339.15pt,59.9pt">
            <v:stroke endarrow="block"/>
          </v:line>
        </w:pict>
      </w:r>
      <w:r w:rsidR="00055EAE" w:rsidRPr="00A542A3">
        <w:rPr>
          <w:rFonts w:ascii="Arial" w:hAnsi="Arial" w:cs="Arial"/>
          <w:sz w:val="20"/>
          <w:szCs w:val="20"/>
        </w:rPr>
        <w:t>Em 09/02/96 foi detectado um átomo do elemento químico 112, num laboratório da Alemanha. P</w:t>
      </w:r>
      <w:r w:rsidR="00C906AF">
        <w:rPr>
          <w:rFonts w:ascii="Arial" w:hAnsi="Arial" w:cs="Arial"/>
          <w:sz w:val="20"/>
          <w:szCs w:val="20"/>
        </w:rPr>
        <w:t>rovisoriamente denominado de unu</w:t>
      </w:r>
      <w:r w:rsidR="00055EAE" w:rsidRPr="00A542A3">
        <w:rPr>
          <w:rFonts w:ascii="Arial" w:hAnsi="Arial" w:cs="Arial"/>
          <w:sz w:val="20"/>
          <w:szCs w:val="20"/>
        </w:rPr>
        <w:t>mbio (</w:t>
      </w:r>
      <w:r w:rsidR="00055EAE" w:rsidRPr="00A542A3">
        <w:rPr>
          <w:rFonts w:ascii="Arial" w:hAnsi="Arial" w:cs="Arial"/>
          <w:sz w:val="20"/>
          <w:szCs w:val="20"/>
          <w:vertAlign w:val="subscript"/>
        </w:rPr>
        <w:t>112</w:t>
      </w:r>
      <w:r w:rsidR="00055EAE" w:rsidRPr="00A542A3">
        <w:rPr>
          <w:rFonts w:ascii="Arial" w:hAnsi="Arial" w:cs="Arial"/>
          <w:sz w:val="20"/>
          <w:szCs w:val="20"/>
        </w:rPr>
        <w:t xml:space="preserve">Uub), e muito instável, teve tempo de duração medido em microssegundos. Numa cadeia de decaimento, por sucessivas emissões de partículas alfa, transformou-se num átomo de férmio, elemento químico de número atômico 100. Quantas partículas alfa foram emitidas na transformação </w:t>
      </w:r>
      <w:r w:rsidR="00055EAE" w:rsidRPr="00A542A3">
        <w:rPr>
          <w:rFonts w:ascii="Arial" w:hAnsi="Arial" w:cs="Arial"/>
          <w:sz w:val="20"/>
          <w:szCs w:val="20"/>
          <w:vertAlign w:val="subscript"/>
        </w:rPr>
        <w:t>112</w:t>
      </w:r>
      <w:r w:rsidR="00055EAE" w:rsidRPr="00A542A3">
        <w:rPr>
          <w:rFonts w:ascii="Arial" w:hAnsi="Arial" w:cs="Arial"/>
          <w:sz w:val="20"/>
          <w:szCs w:val="20"/>
        </w:rPr>
        <w:t xml:space="preserve">Uub </w:t>
      </w:r>
      <w:r w:rsidR="00055EAE" w:rsidRPr="00A542A3">
        <w:rPr>
          <w:rFonts w:ascii="Arial" w:hAnsi="Arial" w:cs="Arial"/>
          <w:sz w:val="20"/>
          <w:szCs w:val="20"/>
        </w:rPr>
        <w:tab/>
      </w:r>
      <w:r w:rsidR="00055EAE">
        <w:rPr>
          <w:rFonts w:ascii="Arial" w:hAnsi="Arial" w:cs="Arial"/>
          <w:sz w:val="20"/>
          <w:szCs w:val="20"/>
        </w:rPr>
        <w:t xml:space="preserve">       </w:t>
      </w:r>
      <w:r w:rsidR="00055EAE" w:rsidRPr="00A542A3">
        <w:rPr>
          <w:rFonts w:ascii="Arial" w:hAnsi="Arial" w:cs="Arial"/>
          <w:sz w:val="20"/>
          <w:szCs w:val="20"/>
          <w:vertAlign w:val="subscript"/>
        </w:rPr>
        <w:t>100</w:t>
      </w:r>
      <w:r w:rsidR="00055EAE" w:rsidRPr="00A542A3">
        <w:rPr>
          <w:rFonts w:ascii="Arial" w:hAnsi="Arial" w:cs="Arial"/>
          <w:sz w:val="20"/>
          <w:szCs w:val="20"/>
        </w:rPr>
        <w:t>Fm ?</w:t>
      </w:r>
    </w:p>
    <w:p w:rsidR="00055EAE" w:rsidRPr="00A542A3" w:rsidRDefault="00055EAE" w:rsidP="00055EAE">
      <w:pPr>
        <w:spacing w:after="0"/>
        <w:jc w:val="both"/>
        <w:rPr>
          <w:rFonts w:ascii="Arial" w:hAnsi="Arial" w:cs="Arial"/>
          <w:sz w:val="20"/>
          <w:szCs w:val="20"/>
        </w:rPr>
      </w:pPr>
    </w:p>
    <w:p w:rsidR="00055EAE" w:rsidRPr="00A542A3" w:rsidRDefault="00055EAE" w:rsidP="00055EAE">
      <w:pPr>
        <w:numPr>
          <w:ilvl w:val="0"/>
          <w:numId w:val="25"/>
        </w:numPr>
        <w:spacing w:after="0" w:line="240" w:lineRule="auto"/>
        <w:jc w:val="both"/>
        <w:rPr>
          <w:rFonts w:ascii="Arial" w:hAnsi="Arial" w:cs="Arial"/>
          <w:sz w:val="20"/>
          <w:szCs w:val="20"/>
        </w:rPr>
      </w:pPr>
      <w:r w:rsidRPr="00A542A3">
        <w:rPr>
          <w:rFonts w:ascii="Arial" w:hAnsi="Arial" w:cs="Arial"/>
          <w:sz w:val="20"/>
          <w:szCs w:val="20"/>
        </w:rPr>
        <w:t>7</w:t>
      </w:r>
    </w:p>
    <w:p w:rsidR="00055EAE" w:rsidRPr="00A542A3" w:rsidRDefault="00055EAE" w:rsidP="00055EAE">
      <w:pPr>
        <w:numPr>
          <w:ilvl w:val="0"/>
          <w:numId w:val="25"/>
        </w:numPr>
        <w:spacing w:after="0" w:line="240" w:lineRule="auto"/>
        <w:jc w:val="both"/>
        <w:rPr>
          <w:rFonts w:ascii="Arial" w:hAnsi="Arial" w:cs="Arial"/>
          <w:sz w:val="20"/>
          <w:szCs w:val="20"/>
        </w:rPr>
      </w:pPr>
      <w:r w:rsidRPr="00A542A3">
        <w:rPr>
          <w:rFonts w:ascii="Arial" w:hAnsi="Arial" w:cs="Arial"/>
          <w:sz w:val="20"/>
          <w:szCs w:val="20"/>
        </w:rPr>
        <w:t>6</w:t>
      </w:r>
    </w:p>
    <w:p w:rsidR="00055EAE" w:rsidRPr="00A542A3" w:rsidRDefault="00055EAE" w:rsidP="00055EAE">
      <w:pPr>
        <w:numPr>
          <w:ilvl w:val="0"/>
          <w:numId w:val="25"/>
        </w:numPr>
        <w:spacing w:after="0" w:line="240" w:lineRule="auto"/>
        <w:jc w:val="both"/>
        <w:rPr>
          <w:rFonts w:ascii="Arial" w:hAnsi="Arial" w:cs="Arial"/>
          <w:sz w:val="20"/>
          <w:szCs w:val="20"/>
        </w:rPr>
      </w:pPr>
      <w:r w:rsidRPr="00A542A3">
        <w:rPr>
          <w:rFonts w:ascii="Arial" w:hAnsi="Arial" w:cs="Arial"/>
          <w:sz w:val="20"/>
          <w:szCs w:val="20"/>
        </w:rPr>
        <w:t>5</w:t>
      </w:r>
    </w:p>
    <w:p w:rsidR="00055EAE" w:rsidRPr="00A542A3" w:rsidRDefault="00055EAE" w:rsidP="00055EAE">
      <w:pPr>
        <w:numPr>
          <w:ilvl w:val="0"/>
          <w:numId w:val="25"/>
        </w:numPr>
        <w:spacing w:after="0" w:line="240" w:lineRule="auto"/>
        <w:jc w:val="both"/>
        <w:rPr>
          <w:rFonts w:ascii="Arial" w:hAnsi="Arial" w:cs="Arial"/>
          <w:sz w:val="20"/>
          <w:szCs w:val="20"/>
        </w:rPr>
      </w:pPr>
      <w:r w:rsidRPr="00A542A3">
        <w:rPr>
          <w:rFonts w:ascii="Arial" w:hAnsi="Arial" w:cs="Arial"/>
          <w:sz w:val="20"/>
          <w:szCs w:val="20"/>
        </w:rPr>
        <w:t>4</w:t>
      </w:r>
    </w:p>
    <w:p w:rsidR="00055EAE" w:rsidRPr="00A542A3" w:rsidRDefault="00055EAE" w:rsidP="00055EAE">
      <w:pPr>
        <w:numPr>
          <w:ilvl w:val="0"/>
          <w:numId w:val="25"/>
        </w:numPr>
        <w:spacing w:after="0" w:line="240" w:lineRule="auto"/>
        <w:jc w:val="both"/>
        <w:rPr>
          <w:rFonts w:ascii="Arial" w:hAnsi="Arial" w:cs="Arial"/>
          <w:sz w:val="20"/>
          <w:szCs w:val="20"/>
        </w:rPr>
      </w:pPr>
      <w:r w:rsidRPr="00A542A3">
        <w:rPr>
          <w:rFonts w:ascii="Arial" w:hAnsi="Arial" w:cs="Arial"/>
          <w:sz w:val="20"/>
          <w:szCs w:val="20"/>
        </w:rPr>
        <w:t>3</w:t>
      </w:r>
    </w:p>
    <w:p w:rsidR="00055EAE" w:rsidRPr="00A542A3" w:rsidRDefault="00055EAE" w:rsidP="00055EAE">
      <w:pPr>
        <w:spacing w:after="0" w:line="240" w:lineRule="auto"/>
        <w:rPr>
          <w:rFonts w:ascii="Arial" w:hAnsi="Arial" w:cs="Arial"/>
          <w:sz w:val="20"/>
          <w:szCs w:val="20"/>
        </w:rPr>
      </w:pPr>
    </w:p>
    <w:p w:rsidR="00055EAE" w:rsidRPr="00A542A3" w:rsidRDefault="00055EAE" w:rsidP="00055EAE">
      <w:pPr>
        <w:spacing w:after="0"/>
        <w:jc w:val="both"/>
        <w:rPr>
          <w:rFonts w:ascii="Arial" w:hAnsi="Arial" w:cs="Arial"/>
          <w:b/>
          <w:sz w:val="24"/>
          <w:szCs w:val="24"/>
        </w:rPr>
      </w:pPr>
      <w:r w:rsidRPr="00A542A3">
        <w:rPr>
          <w:rFonts w:ascii="Arial" w:hAnsi="Arial" w:cs="Arial"/>
          <w:b/>
          <w:sz w:val="24"/>
          <w:szCs w:val="24"/>
        </w:rPr>
        <w:t xml:space="preserve">14 </w:t>
      </w:r>
    </w:p>
    <w:p w:rsidR="00055EAE" w:rsidRPr="00A542A3" w:rsidRDefault="00055EAE" w:rsidP="00055EAE">
      <w:pPr>
        <w:spacing w:after="0"/>
        <w:jc w:val="both"/>
        <w:rPr>
          <w:rFonts w:ascii="Arial" w:hAnsi="Arial" w:cs="Arial"/>
          <w:sz w:val="20"/>
          <w:szCs w:val="20"/>
        </w:rPr>
      </w:pPr>
      <w:r w:rsidRPr="00A542A3">
        <w:rPr>
          <w:rFonts w:ascii="Arial" w:hAnsi="Arial" w:cs="Arial"/>
          <w:sz w:val="20"/>
          <w:szCs w:val="20"/>
        </w:rPr>
        <w:t xml:space="preserve">Na determinação da idade de objetos que fizeram parte de organismos vivos, utiliza-se o radioisótopo </w:t>
      </w:r>
      <w:r w:rsidRPr="00A542A3">
        <w:rPr>
          <w:rFonts w:ascii="Arial" w:hAnsi="Arial" w:cs="Arial"/>
          <w:sz w:val="20"/>
          <w:szCs w:val="20"/>
          <w:vertAlign w:val="superscript"/>
        </w:rPr>
        <w:t>14</w:t>
      </w:r>
      <w:r w:rsidRPr="00A542A3">
        <w:rPr>
          <w:rFonts w:ascii="Arial" w:hAnsi="Arial" w:cs="Arial"/>
          <w:sz w:val="20"/>
          <w:szCs w:val="20"/>
        </w:rPr>
        <w:t xml:space="preserve">C, cuja meia vida é de aproximadamente 5.700 anos. Alguns fragmentos de ossos encontrados em uma escavação possuíam </w:t>
      </w:r>
      <w:r w:rsidRPr="00A542A3">
        <w:rPr>
          <w:rFonts w:ascii="Arial" w:hAnsi="Arial" w:cs="Arial"/>
          <w:sz w:val="20"/>
          <w:szCs w:val="20"/>
          <w:vertAlign w:val="superscript"/>
        </w:rPr>
        <w:t>14</w:t>
      </w:r>
      <w:r w:rsidRPr="00A542A3">
        <w:rPr>
          <w:rFonts w:ascii="Arial" w:hAnsi="Arial" w:cs="Arial"/>
          <w:sz w:val="20"/>
          <w:szCs w:val="20"/>
        </w:rPr>
        <w:t>C radioativo em quantidade 6,25% daquela dos animais vivos. Estes fragmentos devem ter idade aproximada de:</w:t>
      </w:r>
    </w:p>
    <w:p w:rsidR="00055EAE" w:rsidRPr="00A542A3" w:rsidRDefault="00055EAE" w:rsidP="00055EAE">
      <w:pPr>
        <w:spacing w:after="0"/>
        <w:jc w:val="both"/>
        <w:rPr>
          <w:rFonts w:ascii="Arial" w:hAnsi="Arial" w:cs="Arial"/>
          <w:sz w:val="20"/>
          <w:szCs w:val="20"/>
        </w:rPr>
      </w:pPr>
    </w:p>
    <w:p w:rsidR="00055EAE" w:rsidRPr="00A542A3" w:rsidRDefault="00055EAE" w:rsidP="00055EAE">
      <w:pPr>
        <w:numPr>
          <w:ilvl w:val="0"/>
          <w:numId w:val="26"/>
        </w:numPr>
        <w:spacing w:after="0" w:line="240" w:lineRule="auto"/>
        <w:jc w:val="both"/>
        <w:rPr>
          <w:rFonts w:ascii="Arial" w:hAnsi="Arial" w:cs="Arial"/>
          <w:sz w:val="20"/>
          <w:szCs w:val="20"/>
        </w:rPr>
      </w:pPr>
      <w:r w:rsidRPr="00A542A3">
        <w:rPr>
          <w:rFonts w:ascii="Arial" w:hAnsi="Arial" w:cs="Arial"/>
          <w:sz w:val="20"/>
          <w:szCs w:val="20"/>
        </w:rPr>
        <w:t>5.700 anos</w:t>
      </w:r>
    </w:p>
    <w:p w:rsidR="00055EAE" w:rsidRPr="00A542A3" w:rsidRDefault="00055EAE" w:rsidP="00055EAE">
      <w:pPr>
        <w:numPr>
          <w:ilvl w:val="0"/>
          <w:numId w:val="26"/>
        </w:numPr>
        <w:spacing w:after="0" w:line="240" w:lineRule="auto"/>
        <w:jc w:val="both"/>
        <w:rPr>
          <w:rFonts w:ascii="Arial" w:hAnsi="Arial" w:cs="Arial"/>
          <w:sz w:val="20"/>
          <w:szCs w:val="20"/>
        </w:rPr>
      </w:pPr>
      <w:r w:rsidRPr="00A542A3">
        <w:rPr>
          <w:rFonts w:ascii="Arial" w:hAnsi="Arial" w:cs="Arial"/>
          <w:sz w:val="20"/>
          <w:szCs w:val="20"/>
        </w:rPr>
        <w:t>11.400 anos</w:t>
      </w:r>
    </w:p>
    <w:p w:rsidR="00055EAE" w:rsidRPr="00A542A3" w:rsidRDefault="00055EAE" w:rsidP="00055EAE">
      <w:pPr>
        <w:numPr>
          <w:ilvl w:val="0"/>
          <w:numId w:val="26"/>
        </w:numPr>
        <w:spacing w:after="0" w:line="240" w:lineRule="auto"/>
        <w:jc w:val="both"/>
        <w:rPr>
          <w:rFonts w:ascii="Arial" w:hAnsi="Arial" w:cs="Arial"/>
          <w:sz w:val="20"/>
          <w:szCs w:val="20"/>
        </w:rPr>
      </w:pPr>
      <w:r w:rsidRPr="00A542A3">
        <w:rPr>
          <w:rFonts w:ascii="Arial" w:hAnsi="Arial" w:cs="Arial"/>
          <w:sz w:val="20"/>
          <w:szCs w:val="20"/>
        </w:rPr>
        <w:t>17.100 anos</w:t>
      </w:r>
    </w:p>
    <w:p w:rsidR="00055EAE" w:rsidRPr="00A542A3" w:rsidRDefault="00055EAE" w:rsidP="00055EAE">
      <w:pPr>
        <w:numPr>
          <w:ilvl w:val="0"/>
          <w:numId w:val="26"/>
        </w:numPr>
        <w:spacing w:after="0" w:line="240" w:lineRule="auto"/>
        <w:jc w:val="both"/>
        <w:rPr>
          <w:rFonts w:ascii="Arial" w:hAnsi="Arial" w:cs="Arial"/>
          <w:sz w:val="20"/>
          <w:szCs w:val="20"/>
        </w:rPr>
      </w:pPr>
      <w:r w:rsidRPr="00A542A3">
        <w:rPr>
          <w:rFonts w:ascii="Arial" w:hAnsi="Arial" w:cs="Arial"/>
          <w:sz w:val="20"/>
          <w:szCs w:val="20"/>
        </w:rPr>
        <w:t>22.800 anos</w:t>
      </w:r>
    </w:p>
    <w:p w:rsidR="00055EAE" w:rsidRPr="00A542A3" w:rsidRDefault="00055EAE" w:rsidP="00055EAE">
      <w:pPr>
        <w:numPr>
          <w:ilvl w:val="0"/>
          <w:numId w:val="26"/>
        </w:numPr>
        <w:spacing w:after="0" w:line="240" w:lineRule="auto"/>
        <w:jc w:val="both"/>
        <w:rPr>
          <w:rFonts w:ascii="Arial" w:hAnsi="Arial" w:cs="Arial"/>
          <w:sz w:val="20"/>
          <w:szCs w:val="20"/>
        </w:rPr>
      </w:pPr>
      <w:r w:rsidRPr="00A542A3">
        <w:rPr>
          <w:rFonts w:ascii="Arial" w:hAnsi="Arial" w:cs="Arial"/>
          <w:sz w:val="20"/>
          <w:szCs w:val="20"/>
        </w:rPr>
        <w:t>28.500 anos</w:t>
      </w:r>
    </w:p>
    <w:p w:rsidR="00055EAE" w:rsidRPr="00A542A3" w:rsidRDefault="00055EAE" w:rsidP="00055EAE">
      <w:pPr>
        <w:spacing w:after="0"/>
        <w:jc w:val="both"/>
        <w:rPr>
          <w:rFonts w:ascii="Arial" w:hAnsi="Arial" w:cs="Arial"/>
          <w:sz w:val="20"/>
          <w:szCs w:val="20"/>
        </w:rPr>
      </w:pPr>
    </w:p>
    <w:p w:rsidR="00055EAE" w:rsidRPr="00A542A3" w:rsidRDefault="00055EAE" w:rsidP="00055EAE">
      <w:pPr>
        <w:spacing w:after="0"/>
        <w:jc w:val="both"/>
        <w:rPr>
          <w:rFonts w:ascii="Arial" w:hAnsi="Arial" w:cs="Arial"/>
          <w:b/>
          <w:sz w:val="24"/>
          <w:szCs w:val="24"/>
        </w:rPr>
      </w:pPr>
      <w:r w:rsidRPr="00A542A3">
        <w:rPr>
          <w:rFonts w:ascii="Arial" w:hAnsi="Arial" w:cs="Arial"/>
          <w:b/>
          <w:sz w:val="24"/>
          <w:szCs w:val="24"/>
        </w:rPr>
        <w:t xml:space="preserve">15 </w:t>
      </w:r>
    </w:p>
    <w:p w:rsidR="00055EAE" w:rsidRPr="00891F4A" w:rsidRDefault="00055EAE" w:rsidP="00055EAE">
      <w:pPr>
        <w:pStyle w:val="Corpodetexto"/>
        <w:tabs>
          <w:tab w:val="left" w:pos="2360"/>
        </w:tabs>
        <w:rPr>
          <w:sz w:val="20"/>
          <w:szCs w:val="20"/>
        </w:rPr>
      </w:pPr>
      <w:r w:rsidRPr="00891F4A">
        <w:rPr>
          <w:sz w:val="20"/>
          <w:szCs w:val="20"/>
        </w:rPr>
        <w:lastRenderedPageBreak/>
        <w:t>Num recipiente fechado, de volume constante, hidrogênio gasoso reagiu com excesso de carbono sólido, finamente dividido, formando gás metano, como descrito na equação.</w:t>
      </w:r>
    </w:p>
    <w:p w:rsidR="00055EAE" w:rsidRPr="00891F4A" w:rsidRDefault="00055EAE" w:rsidP="00055EAE">
      <w:pPr>
        <w:pStyle w:val="Corpodetexto"/>
        <w:tabs>
          <w:tab w:val="left" w:pos="2360"/>
        </w:tabs>
        <w:rPr>
          <w:sz w:val="20"/>
          <w:szCs w:val="20"/>
        </w:rPr>
      </w:pPr>
    </w:p>
    <w:p w:rsidR="00055EAE" w:rsidRPr="00891F4A" w:rsidRDefault="00514FD6" w:rsidP="00055EAE">
      <w:pPr>
        <w:pStyle w:val="Corpodetexto"/>
        <w:tabs>
          <w:tab w:val="left" w:pos="2360"/>
          <w:tab w:val="center" w:pos="4252"/>
          <w:tab w:val="left" w:pos="6420"/>
        </w:tabs>
        <w:jc w:val="center"/>
        <w:rPr>
          <w:b/>
          <w:bCs/>
          <w:sz w:val="20"/>
          <w:szCs w:val="20"/>
        </w:rPr>
      </w:pPr>
      <w:r>
        <w:rPr>
          <w:b/>
          <w:bCs/>
          <w:noProof/>
          <w:sz w:val="20"/>
          <w:szCs w:val="20"/>
        </w:rPr>
        <w:pict>
          <v:line id="_x0000_s1032" style="position:absolute;left:0;text-align:left;flip:x;z-index:251683840" from="111pt,8.25pt" to="159pt,8.25pt">
            <v:stroke endarrow="block"/>
          </v:line>
        </w:pict>
      </w:r>
      <w:r>
        <w:rPr>
          <w:b/>
          <w:bCs/>
          <w:noProof/>
          <w:sz w:val="20"/>
          <w:szCs w:val="20"/>
        </w:rPr>
        <w:pict>
          <v:line id="_x0000_s1031" style="position:absolute;left:0;text-align:left;z-index:251682816" from="111pt,2.25pt" to="165pt,2.25pt">
            <v:stroke endarrow="block"/>
          </v:line>
        </w:pict>
      </w:r>
      <w:r w:rsidR="00055EAE" w:rsidRPr="00891F4A">
        <w:rPr>
          <w:b/>
          <w:bCs/>
          <w:sz w:val="20"/>
          <w:szCs w:val="20"/>
        </w:rPr>
        <w:t>C</w:t>
      </w:r>
      <w:r w:rsidR="00055EAE" w:rsidRPr="00891F4A">
        <w:rPr>
          <w:b/>
          <w:bCs/>
          <w:sz w:val="20"/>
          <w:szCs w:val="20"/>
          <w:vertAlign w:val="subscript"/>
        </w:rPr>
        <w:t>(s)</w:t>
      </w:r>
      <w:r w:rsidR="00055EAE" w:rsidRPr="00891F4A">
        <w:rPr>
          <w:b/>
          <w:bCs/>
          <w:sz w:val="20"/>
          <w:szCs w:val="20"/>
        </w:rPr>
        <w:t xml:space="preserve"> + 2 H</w:t>
      </w:r>
      <w:r w:rsidR="00055EAE" w:rsidRPr="00891F4A">
        <w:rPr>
          <w:b/>
          <w:bCs/>
          <w:sz w:val="20"/>
          <w:szCs w:val="20"/>
          <w:vertAlign w:val="subscript"/>
        </w:rPr>
        <w:t xml:space="preserve">2(g) </w:t>
      </w:r>
      <w:r w:rsidR="00055EAE" w:rsidRPr="00891F4A">
        <w:rPr>
          <w:b/>
          <w:bCs/>
          <w:sz w:val="20"/>
          <w:szCs w:val="20"/>
        </w:rPr>
        <w:tab/>
        <w:t xml:space="preserve">      CH</w:t>
      </w:r>
      <w:r w:rsidR="00055EAE" w:rsidRPr="00891F4A">
        <w:rPr>
          <w:b/>
          <w:bCs/>
          <w:sz w:val="20"/>
          <w:szCs w:val="20"/>
          <w:vertAlign w:val="subscript"/>
        </w:rPr>
        <w:t>4(g)</w:t>
      </w:r>
    </w:p>
    <w:p w:rsidR="00055EAE" w:rsidRPr="00891F4A" w:rsidRDefault="00055EAE" w:rsidP="00055EAE">
      <w:pPr>
        <w:spacing w:after="0"/>
        <w:jc w:val="both"/>
        <w:rPr>
          <w:rFonts w:ascii="Arial" w:hAnsi="Arial" w:cs="Arial"/>
          <w:sz w:val="20"/>
          <w:szCs w:val="20"/>
        </w:rPr>
      </w:pPr>
    </w:p>
    <w:p w:rsidR="00055EAE" w:rsidRPr="00891F4A" w:rsidRDefault="00055EAE" w:rsidP="00055EAE">
      <w:pPr>
        <w:tabs>
          <w:tab w:val="left" w:pos="3620"/>
        </w:tabs>
        <w:spacing w:after="0"/>
        <w:jc w:val="both"/>
        <w:rPr>
          <w:rFonts w:ascii="Arial" w:hAnsi="Arial" w:cs="Arial"/>
          <w:sz w:val="20"/>
          <w:szCs w:val="20"/>
        </w:rPr>
      </w:pPr>
      <w:r w:rsidRPr="00891F4A">
        <w:rPr>
          <w:rFonts w:ascii="Arial" w:hAnsi="Arial" w:cs="Arial"/>
          <w:sz w:val="20"/>
          <w:szCs w:val="20"/>
        </w:rPr>
        <w:t>Essa reação foi realizada em duas temperaturas, 800 e 900 K, e, em ambos os casos, a concentração de metano foi monitorada, desde o inicio do processo, até um certo tempo após o equilíbrio ter sido atingido.  O gráfico apresenta os resultados desse experimento.</w:t>
      </w:r>
    </w:p>
    <w:p w:rsidR="00055EAE" w:rsidRPr="00891F4A" w:rsidRDefault="00055EAE" w:rsidP="00055EAE">
      <w:pPr>
        <w:tabs>
          <w:tab w:val="left" w:pos="3620"/>
        </w:tabs>
        <w:spacing w:after="0"/>
        <w:jc w:val="both"/>
        <w:rPr>
          <w:rFonts w:ascii="Arial" w:hAnsi="Arial" w:cs="Arial"/>
          <w:sz w:val="20"/>
          <w:szCs w:val="20"/>
        </w:rPr>
      </w:pPr>
    </w:p>
    <w:p w:rsidR="00055EAE" w:rsidRPr="00891F4A" w:rsidRDefault="00055EAE" w:rsidP="00055EAE">
      <w:pPr>
        <w:tabs>
          <w:tab w:val="left" w:pos="3620"/>
        </w:tabs>
        <w:spacing w:after="0"/>
        <w:rPr>
          <w:rFonts w:ascii="Arial" w:hAnsi="Arial" w:cs="Arial"/>
          <w:sz w:val="20"/>
          <w:szCs w:val="20"/>
        </w:rPr>
      </w:pPr>
      <w:r w:rsidRPr="00891F4A">
        <w:rPr>
          <w:rFonts w:ascii="Arial" w:hAnsi="Arial" w:cs="Arial"/>
          <w:sz w:val="20"/>
          <w:szCs w:val="20"/>
        </w:rPr>
        <w:object w:dxaOrig="6016"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116.25pt" o:ole="">
            <v:imagedata r:id="rId20" o:title=""/>
          </v:shape>
          <o:OLEObject Type="Embed" ProgID="MSPhotoEd.3" ShapeID="_x0000_i1025" DrawAspect="Content" ObjectID="_1405356784" r:id="rId21"/>
        </w:object>
      </w:r>
    </w:p>
    <w:p w:rsidR="00055EAE" w:rsidRPr="00891F4A" w:rsidRDefault="00055EAE" w:rsidP="00055EAE">
      <w:pPr>
        <w:tabs>
          <w:tab w:val="left" w:pos="3620"/>
        </w:tabs>
        <w:spacing w:after="0"/>
        <w:jc w:val="both"/>
        <w:rPr>
          <w:rFonts w:ascii="Arial" w:hAnsi="Arial" w:cs="Arial"/>
          <w:sz w:val="20"/>
          <w:szCs w:val="20"/>
        </w:rPr>
      </w:pPr>
      <w:r w:rsidRPr="00891F4A">
        <w:rPr>
          <w:rFonts w:ascii="Arial" w:hAnsi="Arial" w:cs="Arial"/>
          <w:sz w:val="20"/>
          <w:szCs w:val="20"/>
        </w:rPr>
        <w:t xml:space="preserve">Considerando-se essas informações, é </w:t>
      </w:r>
      <w:r w:rsidRPr="00891F4A">
        <w:rPr>
          <w:rFonts w:ascii="Arial" w:hAnsi="Arial" w:cs="Arial"/>
          <w:b/>
          <w:bCs/>
          <w:sz w:val="20"/>
          <w:szCs w:val="20"/>
        </w:rPr>
        <w:t xml:space="preserve">CORRETO </w:t>
      </w:r>
      <w:r w:rsidRPr="00891F4A">
        <w:rPr>
          <w:rFonts w:ascii="Arial" w:hAnsi="Arial" w:cs="Arial"/>
          <w:sz w:val="20"/>
          <w:szCs w:val="20"/>
        </w:rPr>
        <w:t>afirmar que:</w:t>
      </w:r>
    </w:p>
    <w:p w:rsidR="00055EAE" w:rsidRPr="00891F4A" w:rsidRDefault="00055EAE" w:rsidP="00055EAE">
      <w:pPr>
        <w:tabs>
          <w:tab w:val="left" w:pos="3620"/>
        </w:tabs>
        <w:spacing w:after="0"/>
        <w:jc w:val="both"/>
        <w:rPr>
          <w:rFonts w:ascii="Arial" w:hAnsi="Arial" w:cs="Arial"/>
          <w:sz w:val="20"/>
          <w:szCs w:val="20"/>
        </w:rPr>
      </w:pPr>
    </w:p>
    <w:p w:rsidR="00055EAE" w:rsidRPr="00891F4A" w:rsidRDefault="00055EAE" w:rsidP="00055EAE">
      <w:pPr>
        <w:numPr>
          <w:ilvl w:val="0"/>
          <w:numId w:val="27"/>
        </w:numPr>
        <w:tabs>
          <w:tab w:val="left" w:pos="3620"/>
        </w:tabs>
        <w:spacing w:after="0" w:line="240" w:lineRule="auto"/>
        <w:jc w:val="both"/>
        <w:rPr>
          <w:rFonts w:ascii="Arial" w:hAnsi="Arial" w:cs="Arial"/>
          <w:sz w:val="20"/>
          <w:szCs w:val="20"/>
        </w:rPr>
      </w:pPr>
      <w:r w:rsidRPr="00891F4A">
        <w:rPr>
          <w:rFonts w:ascii="Arial" w:hAnsi="Arial" w:cs="Arial"/>
          <w:sz w:val="20"/>
          <w:szCs w:val="20"/>
        </w:rPr>
        <w:t>A reação de formação do metano é exotérmica.</w:t>
      </w:r>
    </w:p>
    <w:p w:rsidR="00055EAE" w:rsidRPr="00891F4A" w:rsidRDefault="00055EAE" w:rsidP="00055EAE">
      <w:pPr>
        <w:numPr>
          <w:ilvl w:val="0"/>
          <w:numId w:val="27"/>
        </w:numPr>
        <w:tabs>
          <w:tab w:val="left" w:pos="3620"/>
        </w:tabs>
        <w:spacing w:after="0" w:line="240" w:lineRule="auto"/>
        <w:jc w:val="both"/>
        <w:rPr>
          <w:rFonts w:ascii="Arial" w:hAnsi="Arial" w:cs="Arial"/>
          <w:sz w:val="20"/>
          <w:szCs w:val="20"/>
        </w:rPr>
      </w:pPr>
      <w:r w:rsidRPr="00891F4A">
        <w:rPr>
          <w:rFonts w:ascii="Arial" w:hAnsi="Arial" w:cs="Arial"/>
          <w:sz w:val="20"/>
          <w:szCs w:val="20"/>
        </w:rPr>
        <w:t>O resfriamento do sistema em equilíbrio de 900 K para 800 K provoca uma diminuição da concentração de metano.</w:t>
      </w:r>
    </w:p>
    <w:p w:rsidR="00055EAE" w:rsidRPr="00891F4A" w:rsidRDefault="00055EAE" w:rsidP="00055EAE">
      <w:pPr>
        <w:numPr>
          <w:ilvl w:val="0"/>
          <w:numId w:val="27"/>
        </w:numPr>
        <w:tabs>
          <w:tab w:val="left" w:pos="3620"/>
        </w:tabs>
        <w:spacing w:after="0" w:line="240" w:lineRule="auto"/>
        <w:jc w:val="both"/>
        <w:rPr>
          <w:rFonts w:ascii="Arial" w:hAnsi="Arial" w:cs="Arial"/>
          <w:sz w:val="20"/>
          <w:szCs w:val="20"/>
        </w:rPr>
      </w:pPr>
      <w:r w:rsidRPr="00891F4A">
        <w:rPr>
          <w:rFonts w:ascii="Arial" w:hAnsi="Arial" w:cs="Arial"/>
          <w:sz w:val="20"/>
          <w:szCs w:val="20"/>
        </w:rPr>
        <w:t>O número de moléculas de metano formadas é igual ao número de moléculas de hidrogênio consumidas na reação.</w:t>
      </w:r>
    </w:p>
    <w:p w:rsidR="00055EAE" w:rsidRPr="00891F4A" w:rsidRDefault="00055EAE" w:rsidP="00055EAE">
      <w:pPr>
        <w:numPr>
          <w:ilvl w:val="0"/>
          <w:numId w:val="27"/>
        </w:numPr>
        <w:tabs>
          <w:tab w:val="left" w:pos="3620"/>
        </w:tabs>
        <w:spacing w:after="0" w:line="240" w:lineRule="auto"/>
        <w:jc w:val="both"/>
        <w:rPr>
          <w:rFonts w:ascii="Arial" w:hAnsi="Arial" w:cs="Arial"/>
          <w:sz w:val="20"/>
          <w:szCs w:val="20"/>
        </w:rPr>
      </w:pPr>
      <w:r w:rsidRPr="00891F4A">
        <w:rPr>
          <w:rFonts w:ascii="Arial" w:hAnsi="Arial" w:cs="Arial"/>
          <w:sz w:val="20"/>
          <w:szCs w:val="20"/>
        </w:rPr>
        <w:t>A adição de mais carbono, após o sistema atingir o equilíbrio, favorece a formação de mais gás metano.</w:t>
      </w:r>
    </w:p>
    <w:p w:rsidR="00055EAE" w:rsidRPr="00891F4A" w:rsidRDefault="00055EAE" w:rsidP="00055EAE">
      <w:pPr>
        <w:tabs>
          <w:tab w:val="left" w:pos="3620"/>
        </w:tabs>
        <w:spacing w:after="0"/>
        <w:jc w:val="both"/>
        <w:rPr>
          <w:rFonts w:ascii="Arial" w:hAnsi="Arial" w:cs="Arial"/>
          <w:sz w:val="20"/>
          <w:szCs w:val="20"/>
        </w:rPr>
      </w:pPr>
    </w:p>
    <w:p w:rsidR="00055EAE" w:rsidRPr="00891F4A" w:rsidRDefault="00055EAE" w:rsidP="00055EAE">
      <w:pPr>
        <w:spacing w:after="0"/>
        <w:jc w:val="both"/>
        <w:rPr>
          <w:rFonts w:ascii="Arial" w:hAnsi="Arial" w:cs="Arial"/>
          <w:sz w:val="20"/>
          <w:szCs w:val="20"/>
        </w:rPr>
      </w:pPr>
    </w:p>
    <w:p w:rsidR="00055EAE" w:rsidRPr="00F91602" w:rsidRDefault="00055EAE" w:rsidP="00055EAE">
      <w:pPr>
        <w:spacing w:after="0" w:line="240" w:lineRule="auto"/>
        <w:rPr>
          <w:rFonts w:ascii="Arial" w:hAnsi="Arial" w:cs="Arial"/>
          <w:sz w:val="20"/>
          <w:szCs w:val="20"/>
        </w:rPr>
      </w:pPr>
    </w:p>
    <w:p w:rsidR="00055EAE" w:rsidRPr="00F91602" w:rsidRDefault="00055EAE" w:rsidP="00055EAE">
      <w:pPr>
        <w:spacing w:after="0"/>
        <w:rPr>
          <w:rFonts w:ascii="Arial" w:hAnsi="Arial" w:cs="Arial"/>
          <w:sz w:val="20"/>
          <w:szCs w:val="20"/>
          <w:lang w:eastAsia="pt-BR"/>
        </w:rPr>
      </w:pPr>
    </w:p>
    <w:p w:rsidR="00055EAE" w:rsidRPr="00F91602" w:rsidRDefault="00055EAE" w:rsidP="00055EAE">
      <w:pPr>
        <w:spacing w:after="0"/>
        <w:rPr>
          <w:rFonts w:ascii="Arial" w:hAnsi="Arial" w:cs="Arial"/>
          <w:sz w:val="20"/>
          <w:szCs w:val="20"/>
          <w:lang w:eastAsia="pt-BR"/>
        </w:rPr>
      </w:pPr>
    </w:p>
    <w:p w:rsidR="00055EAE" w:rsidRPr="00F91602" w:rsidRDefault="00055EAE" w:rsidP="00055EAE">
      <w:pPr>
        <w:spacing w:after="0"/>
        <w:rPr>
          <w:rFonts w:ascii="Arial" w:hAnsi="Arial" w:cs="Arial"/>
          <w:sz w:val="20"/>
          <w:szCs w:val="20"/>
        </w:rPr>
      </w:pPr>
    </w:p>
    <w:p w:rsidR="006C5BD3" w:rsidRPr="00C459E3" w:rsidRDefault="006C5BD3" w:rsidP="00055EAE">
      <w:pPr>
        <w:autoSpaceDE w:val="0"/>
        <w:autoSpaceDN w:val="0"/>
        <w:adjustRightInd w:val="0"/>
        <w:spacing w:after="0" w:line="240" w:lineRule="auto"/>
        <w:jc w:val="both"/>
        <w:rPr>
          <w:rFonts w:ascii="Arial" w:hAnsi="Arial" w:cs="Arial"/>
          <w:sz w:val="20"/>
          <w:szCs w:val="20"/>
        </w:rPr>
      </w:pPr>
    </w:p>
    <w:sectPr w:rsidR="006C5BD3" w:rsidRPr="00C459E3" w:rsidSect="004C7651">
      <w:type w:val="continuous"/>
      <w:pgSz w:w="11906" w:h="16838"/>
      <w:pgMar w:top="1418" w:right="851" w:bottom="1134" w:left="851" w:header="680" w:footer="680" w:gutter="0"/>
      <w:pgNumType w:start="1"/>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88F" w:rsidRDefault="0030388F" w:rsidP="001E6458">
      <w:pPr>
        <w:spacing w:after="0" w:line="240" w:lineRule="auto"/>
      </w:pPr>
      <w:r>
        <w:separator/>
      </w:r>
    </w:p>
  </w:endnote>
  <w:endnote w:type="continuationSeparator" w:id="1">
    <w:p w:rsidR="0030388F" w:rsidRDefault="0030388F" w:rsidP="001E64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Univers,Bold">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464" w:rsidRDefault="00514FD6" w:rsidP="0026384F">
    <w:pPr>
      <w:spacing w:before="80" w:line="240" w:lineRule="auto"/>
    </w:pPr>
    <w:r w:rsidRPr="00514FD6">
      <w:rPr>
        <w:rFonts w:asciiTheme="majorHAnsi" w:eastAsiaTheme="majorEastAsia" w:hAnsiTheme="majorHAnsi" w:cstheme="majorBidi"/>
        <w:noProof/>
        <w:lang w:eastAsia="zh-TW"/>
      </w:rPr>
      <w:pict>
        <v:oval id="_x0000_s2050" style="position:absolute;margin-left:235.8pt;margin-top:1.75pt;width:28.35pt;height:28.35pt;z-index:251660288;mso-position-horizontal-relative:margin;mso-position-vertical-relative:bottom-margin-area;v-text-anchor:middle" fillcolor="black [3213]" stroked="f">
          <v:textbox style="mso-next-textbox:#_x0000_s2050">
            <w:txbxContent>
              <w:p w:rsidR="00162464" w:rsidRPr="00246123" w:rsidRDefault="00514FD6">
                <w:pPr>
                  <w:pStyle w:val="Rodap"/>
                  <w:jc w:val="center"/>
                  <w:rPr>
                    <w:b/>
                    <w:color w:val="FFFFFF" w:themeColor="background1"/>
                  </w:rPr>
                </w:pPr>
                <w:fldSimple w:instr=" PAGE    \* MERGEFORMAT ">
                  <w:r w:rsidR="00184947" w:rsidRPr="00184947">
                    <w:rPr>
                      <w:b/>
                      <w:noProof/>
                      <w:color w:val="FFFFFF" w:themeColor="background1"/>
                    </w:rPr>
                    <w:t>1</w:t>
                  </w:r>
                </w:fldSimple>
              </w:p>
            </w:txbxContent>
          </v:textbox>
          <w10:wrap anchorx="margin" anchory="page"/>
        </v:oval>
      </w:pict>
    </w:r>
    <w:r w:rsidR="00162464">
      <w:t>_____________________________________________________________________________________________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88F" w:rsidRDefault="0030388F" w:rsidP="001E6458">
      <w:pPr>
        <w:spacing w:after="0" w:line="240" w:lineRule="auto"/>
      </w:pPr>
      <w:r>
        <w:separator/>
      </w:r>
    </w:p>
  </w:footnote>
  <w:footnote w:type="continuationSeparator" w:id="1">
    <w:p w:rsidR="0030388F" w:rsidRDefault="0030388F" w:rsidP="001E64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cstheme="majorBidi"/>
      </w:rPr>
      <w:alias w:val="Título"/>
      <w:id w:val="77738743"/>
      <w:dataBinding w:prefixMappings="xmlns:ns0='http://schemas.openxmlformats.org/package/2006/metadata/core-properties' xmlns:ns1='http://purl.org/dc/elements/1.1/'" w:xpath="/ns0:coreProperties[1]/ns1:title[1]" w:storeItemID="{6C3C8BC8-F283-45AE-878A-BAB7291924A1}"/>
      <w:text/>
    </w:sdtPr>
    <w:sdtContent>
      <w:p w:rsidR="00162464" w:rsidRPr="008F259D" w:rsidRDefault="007164F5" w:rsidP="008F259D">
        <w:pPr>
          <w:pStyle w:val="Cabealho"/>
          <w:pBdr>
            <w:bottom w:val="single" w:sz="4" w:space="1" w:color="auto"/>
          </w:pBdr>
          <w:jc w:val="center"/>
          <w:rPr>
            <w:rFonts w:asciiTheme="majorHAnsi" w:eastAsiaTheme="majorEastAsia" w:hAnsiTheme="majorHAnsi" w:cstheme="majorBidi"/>
            <w:sz w:val="24"/>
            <w:szCs w:val="24"/>
          </w:rPr>
        </w:pPr>
        <w:r>
          <w:rPr>
            <w:rFonts w:eastAsiaTheme="majorEastAsia" w:cstheme="majorBidi"/>
          </w:rPr>
          <w:t>Olimpíada Maranhense</w:t>
        </w:r>
        <w:r w:rsidR="00162464" w:rsidRPr="008672BD">
          <w:rPr>
            <w:rFonts w:eastAsiaTheme="majorEastAsia" w:cstheme="majorBidi"/>
          </w:rPr>
          <w:t xml:space="preserve"> de Química – 20</w:t>
        </w:r>
        <w:r w:rsidR="000075A8">
          <w:rPr>
            <w:rFonts w:eastAsiaTheme="majorEastAsia" w:cstheme="majorBidi"/>
          </w:rPr>
          <w:t>1</w:t>
        </w:r>
        <w:r w:rsidR="00055EAE">
          <w:rPr>
            <w:rFonts w:eastAsiaTheme="majorEastAsia" w:cstheme="majorBidi"/>
          </w:rPr>
          <w:t>2</w:t>
        </w:r>
      </w:p>
    </w:sdtContent>
  </w:sdt>
  <w:p w:rsidR="00162464" w:rsidRDefault="0016246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BDB"/>
    <w:multiLevelType w:val="hybridMultilevel"/>
    <w:tmpl w:val="FA8447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642AE0"/>
    <w:multiLevelType w:val="hybridMultilevel"/>
    <w:tmpl w:val="C12E8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201B06"/>
    <w:multiLevelType w:val="hybridMultilevel"/>
    <w:tmpl w:val="254AD3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CE2099"/>
    <w:multiLevelType w:val="hybridMultilevel"/>
    <w:tmpl w:val="F57407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810E82"/>
    <w:multiLevelType w:val="hybridMultilevel"/>
    <w:tmpl w:val="2B548430"/>
    <w:lvl w:ilvl="0" w:tplc="1AA6A9D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E4D63F0"/>
    <w:multiLevelType w:val="hybridMultilevel"/>
    <w:tmpl w:val="E75C37B6"/>
    <w:lvl w:ilvl="0" w:tplc="1AA6A9D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22D79E0"/>
    <w:multiLevelType w:val="hybridMultilevel"/>
    <w:tmpl w:val="6A34DD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8B698A"/>
    <w:multiLevelType w:val="hybridMultilevel"/>
    <w:tmpl w:val="159EA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B3E3339"/>
    <w:multiLevelType w:val="hybridMultilevel"/>
    <w:tmpl w:val="D0EC7B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F3A0D81"/>
    <w:multiLevelType w:val="hybridMultilevel"/>
    <w:tmpl w:val="D9F887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F910C2F"/>
    <w:multiLevelType w:val="hybridMultilevel"/>
    <w:tmpl w:val="D5EC7BE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3AFC0348"/>
    <w:multiLevelType w:val="hybridMultilevel"/>
    <w:tmpl w:val="AA180D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F251ED6"/>
    <w:multiLevelType w:val="hybridMultilevel"/>
    <w:tmpl w:val="65760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04D7DAA"/>
    <w:multiLevelType w:val="hybridMultilevel"/>
    <w:tmpl w:val="164E2F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3D46A9A"/>
    <w:multiLevelType w:val="hybridMultilevel"/>
    <w:tmpl w:val="9FF4E6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80E07AA"/>
    <w:multiLevelType w:val="hybridMultilevel"/>
    <w:tmpl w:val="71A2E94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82E4FD7"/>
    <w:multiLevelType w:val="hybridMultilevel"/>
    <w:tmpl w:val="7C44A4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CAF219A"/>
    <w:multiLevelType w:val="hybridMultilevel"/>
    <w:tmpl w:val="6896B6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EA69A3"/>
    <w:multiLevelType w:val="hybridMultilevel"/>
    <w:tmpl w:val="BF4E9A2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11B3BF0"/>
    <w:multiLevelType w:val="hybridMultilevel"/>
    <w:tmpl w:val="F72AAE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056081F"/>
    <w:multiLevelType w:val="hybridMultilevel"/>
    <w:tmpl w:val="E9180494"/>
    <w:lvl w:ilvl="0" w:tplc="1AA6A9D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654F5EA3"/>
    <w:multiLevelType w:val="hybridMultilevel"/>
    <w:tmpl w:val="CE08B9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1617476"/>
    <w:multiLevelType w:val="hybridMultilevel"/>
    <w:tmpl w:val="D0B67E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6EA382B"/>
    <w:multiLevelType w:val="hybridMultilevel"/>
    <w:tmpl w:val="C9F699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8FA542D"/>
    <w:multiLevelType w:val="hybridMultilevel"/>
    <w:tmpl w:val="69C64432"/>
    <w:lvl w:ilvl="0" w:tplc="D52C8E16">
      <w:start w:val="1"/>
      <w:numFmt w:val="lowerLetter"/>
      <w:lvlText w:val="%1)"/>
      <w:lvlJc w:val="left"/>
      <w:pPr>
        <w:ind w:left="810" w:hanging="4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D382218"/>
    <w:multiLevelType w:val="singleLevel"/>
    <w:tmpl w:val="4CE445EA"/>
    <w:lvl w:ilvl="0">
      <w:start w:val="1"/>
      <w:numFmt w:val="lowerLetter"/>
      <w:lvlText w:val="%1)"/>
      <w:lvlJc w:val="left"/>
      <w:pPr>
        <w:tabs>
          <w:tab w:val="num" w:pos="360"/>
        </w:tabs>
        <w:ind w:left="360" w:hanging="360"/>
      </w:pPr>
      <w:rPr>
        <w:rFonts w:hint="default"/>
      </w:rPr>
    </w:lvl>
  </w:abstractNum>
  <w:abstractNum w:abstractNumId="26">
    <w:nsid w:val="7DC41999"/>
    <w:multiLevelType w:val="hybridMultilevel"/>
    <w:tmpl w:val="85244F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3"/>
  </w:num>
  <w:num w:numId="3">
    <w:abstractNumId w:val="7"/>
  </w:num>
  <w:num w:numId="4">
    <w:abstractNumId w:val="21"/>
  </w:num>
  <w:num w:numId="5">
    <w:abstractNumId w:val="15"/>
  </w:num>
  <w:num w:numId="6">
    <w:abstractNumId w:val="22"/>
  </w:num>
  <w:num w:numId="7">
    <w:abstractNumId w:val="23"/>
  </w:num>
  <w:num w:numId="8">
    <w:abstractNumId w:val="13"/>
  </w:num>
  <w:num w:numId="9">
    <w:abstractNumId w:val="6"/>
  </w:num>
  <w:num w:numId="10">
    <w:abstractNumId w:val="16"/>
  </w:num>
  <w:num w:numId="11">
    <w:abstractNumId w:val="8"/>
  </w:num>
  <w:num w:numId="12">
    <w:abstractNumId w:val="0"/>
  </w:num>
  <w:num w:numId="13">
    <w:abstractNumId w:val="14"/>
  </w:num>
  <w:num w:numId="14">
    <w:abstractNumId w:val="9"/>
  </w:num>
  <w:num w:numId="15">
    <w:abstractNumId w:val="11"/>
  </w:num>
  <w:num w:numId="16">
    <w:abstractNumId w:val="2"/>
  </w:num>
  <w:num w:numId="17">
    <w:abstractNumId w:val="24"/>
  </w:num>
  <w:num w:numId="18">
    <w:abstractNumId w:val="1"/>
  </w:num>
  <w:num w:numId="19">
    <w:abstractNumId w:val="26"/>
  </w:num>
  <w:num w:numId="20">
    <w:abstractNumId w:val="19"/>
  </w:num>
  <w:num w:numId="21">
    <w:abstractNumId w:val="25"/>
  </w:num>
  <w:num w:numId="22">
    <w:abstractNumId w:val="12"/>
  </w:num>
  <w:num w:numId="23">
    <w:abstractNumId w:val="4"/>
  </w:num>
  <w:num w:numId="24">
    <w:abstractNumId w:val="5"/>
  </w:num>
  <w:num w:numId="25">
    <w:abstractNumId w:val="10"/>
  </w:num>
  <w:num w:numId="26">
    <w:abstractNumId w:val="18"/>
  </w:num>
  <w:num w:numId="27">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1986"/>
    <o:shapelayout v:ext="edit">
      <o:idmap v:ext="edit" data="2"/>
    </o:shapelayout>
  </w:hdrShapeDefaults>
  <w:footnotePr>
    <w:footnote w:id="0"/>
    <w:footnote w:id="1"/>
  </w:footnotePr>
  <w:endnotePr>
    <w:endnote w:id="0"/>
    <w:endnote w:id="1"/>
  </w:endnotePr>
  <w:compat/>
  <w:rsids>
    <w:rsidRoot w:val="001E6458"/>
    <w:rsid w:val="000075A8"/>
    <w:rsid w:val="00015220"/>
    <w:rsid w:val="0002315F"/>
    <w:rsid w:val="0003511A"/>
    <w:rsid w:val="000375F5"/>
    <w:rsid w:val="00055EAE"/>
    <w:rsid w:val="00057764"/>
    <w:rsid w:val="00075AA6"/>
    <w:rsid w:val="000A3928"/>
    <w:rsid w:val="000A4126"/>
    <w:rsid w:val="000A4263"/>
    <w:rsid w:val="000B5F7B"/>
    <w:rsid w:val="000C4292"/>
    <w:rsid w:val="000C656A"/>
    <w:rsid w:val="000D6361"/>
    <w:rsid w:val="000D695F"/>
    <w:rsid w:val="000F0E85"/>
    <w:rsid w:val="00104D80"/>
    <w:rsid w:val="00115F7D"/>
    <w:rsid w:val="001502A8"/>
    <w:rsid w:val="0015616F"/>
    <w:rsid w:val="00162464"/>
    <w:rsid w:val="0017492F"/>
    <w:rsid w:val="00184947"/>
    <w:rsid w:val="001932B5"/>
    <w:rsid w:val="001B6046"/>
    <w:rsid w:val="001D2E28"/>
    <w:rsid w:val="001E164F"/>
    <w:rsid w:val="001E4A35"/>
    <w:rsid w:val="001E6458"/>
    <w:rsid w:val="001F2E77"/>
    <w:rsid w:val="00222DA9"/>
    <w:rsid w:val="00227B0C"/>
    <w:rsid w:val="00242826"/>
    <w:rsid w:val="00246123"/>
    <w:rsid w:val="00247F7F"/>
    <w:rsid w:val="00256A07"/>
    <w:rsid w:val="002614E1"/>
    <w:rsid w:val="0026161D"/>
    <w:rsid w:val="0026384F"/>
    <w:rsid w:val="00264EAF"/>
    <w:rsid w:val="00277055"/>
    <w:rsid w:val="002841CF"/>
    <w:rsid w:val="002863B2"/>
    <w:rsid w:val="00294815"/>
    <w:rsid w:val="002B00D5"/>
    <w:rsid w:val="002B47F9"/>
    <w:rsid w:val="002C1678"/>
    <w:rsid w:val="002C29EA"/>
    <w:rsid w:val="002D00F6"/>
    <w:rsid w:val="002D36A9"/>
    <w:rsid w:val="002D5F3C"/>
    <w:rsid w:val="002D71D6"/>
    <w:rsid w:val="002E1CF4"/>
    <w:rsid w:val="0030388F"/>
    <w:rsid w:val="00314288"/>
    <w:rsid w:val="00317BAD"/>
    <w:rsid w:val="0035505B"/>
    <w:rsid w:val="00367CC9"/>
    <w:rsid w:val="00377A60"/>
    <w:rsid w:val="00385B2E"/>
    <w:rsid w:val="0038757D"/>
    <w:rsid w:val="00391B72"/>
    <w:rsid w:val="003977E1"/>
    <w:rsid w:val="003A2925"/>
    <w:rsid w:val="003C0AEB"/>
    <w:rsid w:val="003C0BB1"/>
    <w:rsid w:val="003C39C3"/>
    <w:rsid w:val="003C7AC0"/>
    <w:rsid w:val="003D03BB"/>
    <w:rsid w:val="00422640"/>
    <w:rsid w:val="00422B02"/>
    <w:rsid w:val="004257DC"/>
    <w:rsid w:val="004264B4"/>
    <w:rsid w:val="0045116D"/>
    <w:rsid w:val="00490376"/>
    <w:rsid w:val="00493133"/>
    <w:rsid w:val="004950D2"/>
    <w:rsid w:val="0049783D"/>
    <w:rsid w:val="004A09AE"/>
    <w:rsid w:val="004A4021"/>
    <w:rsid w:val="004A60A7"/>
    <w:rsid w:val="004B0905"/>
    <w:rsid w:val="004B24B5"/>
    <w:rsid w:val="004C7651"/>
    <w:rsid w:val="004D2F5C"/>
    <w:rsid w:val="004D3523"/>
    <w:rsid w:val="004E0C2F"/>
    <w:rsid w:val="004E45E4"/>
    <w:rsid w:val="004F1AFF"/>
    <w:rsid w:val="004F358E"/>
    <w:rsid w:val="004F6B99"/>
    <w:rsid w:val="004F7688"/>
    <w:rsid w:val="00506FCA"/>
    <w:rsid w:val="00514FD6"/>
    <w:rsid w:val="00516CD5"/>
    <w:rsid w:val="00521C39"/>
    <w:rsid w:val="00526AAF"/>
    <w:rsid w:val="00530274"/>
    <w:rsid w:val="0054578F"/>
    <w:rsid w:val="00550420"/>
    <w:rsid w:val="00554034"/>
    <w:rsid w:val="00572400"/>
    <w:rsid w:val="005768F1"/>
    <w:rsid w:val="00594E13"/>
    <w:rsid w:val="005D184B"/>
    <w:rsid w:val="005E2FB1"/>
    <w:rsid w:val="005F33FA"/>
    <w:rsid w:val="005F4645"/>
    <w:rsid w:val="006013D3"/>
    <w:rsid w:val="006016B8"/>
    <w:rsid w:val="00623386"/>
    <w:rsid w:val="006241B3"/>
    <w:rsid w:val="006327EA"/>
    <w:rsid w:val="00636AEE"/>
    <w:rsid w:val="006467D4"/>
    <w:rsid w:val="00646B35"/>
    <w:rsid w:val="00662408"/>
    <w:rsid w:val="006A2270"/>
    <w:rsid w:val="006A6095"/>
    <w:rsid w:val="006C15B9"/>
    <w:rsid w:val="006C5BD3"/>
    <w:rsid w:val="00707CB6"/>
    <w:rsid w:val="007164F5"/>
    <w:rsid w:val="00724363"/>
    <w:rsid w:val="00727BB4"/>
    <w:rsid w:val="00731C8E"/>
    <w:rsid w:val="00744B8C"/>
    <w:rsid w:val="00747918"/>
    <w:rsid w:val="00760E8A"/>
    <w:rsid w:val="007614AA"/>
    <w:rsid w:val="00770CC2"/>
    <w:rsid w:val="00776FE1"/>
    <w:rsid w:val="00783AB1"/>
    <w:rsid w:val="007870FE"/>
    <w:rsid w:val="00787261"/>
    <w:rsid w:val="007C0348"/>
    <w:rsid w:val="007C1E62"/>
    <w:rsid w:val="007D4251"/>
    <w:rsid w:val="007E08D7"/>
    <w:rsid w:val="007E4BF9"/>
    <w:rsid w:val="007F20F1"/>
    <w:rsid w:val="00804678"/>
    <w:rsid w:val="00812CCD"/>
    <w:rsid w:val="00817700"/>
    <w:rsid w:val="008260C9"/>
    <w:rsid w:val="008403B6"/>
    <w:rsid w:val="008410DD"/>
    <w:rsid w:val="00846851"/>
    <w:rsid w:val="008540FE"/>
    <w:rsid w:val="008672BD"/>
    <w:rsid w:val="008740BB"/>
    <w:rsid w:val="0089116E"/>
    <w:rsid w:val="00892F42"/>
    <w:rsid w:val="0089501E"/>
    <w:rsid w:val="008A3211"/>
    <w:rsid w:val="008B0AEB"/>
    <w:rsid w:val="008E27C8"/>
    <w:rsid w:val="008E6320"/>
    <w:rsid w:val="008F259D"/>
    <w:rsid w:val="008F56E0"/>
    <w:rsid w:val="008F5B43"/>
    <w:rsid w:val="008F7DC0"/>
    <w:rsid w:val="00906F64"/>
    <w:rsid w:val="00912B3B"/>
    <w:rsid w:val="0092618A"/>
    <w:rsid w:val="00930639"/>
    <w:rsid w:val="00931BE1"/>
    <w:rsid w:val="009423C9"/>
    <w:rsid w:val="00956798"/>
    <w:rsid w:val="009578BF"/>
    <w:rsid w:val="00957FBB"/>
    <w:rsid w:val="00963105"/>
    <w:rsid w:val="00976F46"/>
    <w:rsid w:val="009A1263"/>
    <w:rsid w:val="009A2061"/>
    <w:rsid w:val="009A60A1"/>
    <w:rsid w:val="009B13EA"/>
    <w:rsid w:val="009C2250"/>
    <w:rsid w:val="009C728C"/>
    <w:rsid w:val="009D7ADD"/>
    <w:rsid w:val="009E082B"/>
    <w:rsid w:val="009E6514"/>
    <w:rsid w:val="009F3715"/>
    <w:rsid w:val="009F69B2"/>
    <w:rsid w:val="009F7E68"/>
    <w:rsid w:val="00A1314A"/>
    <w:rsid w:val="00A2096B"/>
    <w:rsid w:val="00A32721"/>
    <w:rsid w:val="00A62BC9"/>
    <w:rsid w:val="00A7502D"/>
    <w:rsid w:val="00AA4083"/>
    <w:rsid w:val="00AA5CAB"/>
    <w:rsid w:val="00AA7593"/>
    <w:rsid w:val="00AB1330"/>
    <w:rsid w:val="00AB73C4"/>
    <w:rsid w:val="00AD1F80"/>
    <w:rsid w:val="00AD75AC"/>
    <w:rsid w:val="00AE67FB"/>
    <w:rsid w:val="00AE6CA0"/>
    <w:rsid w:val="00AF278A"/>
    <w:rsid w:val="00B00298"/>
    <w:rsid w:val="00B0670C"/>
    <w:rsid w:val="00B07C00"/>
    <w:rsid w:val="00B164DD"/>
    <w:rsid w:val="00B24C39"/>
    <w:rsid w:val="00B318D3"/>
    <w:rsid w:val="00B40756"/>
    <w:rsid w:val="00B47E4B"/>
    <w:rsid w:val="00B6505F"/>
    <w:rsid w:val="00B831E7"/>
    <w:rsid w:val="00B96971"/>
    <w:rsid w:val="00BA51AF"/>
    <w:rsid w:val="00BA7471"/>
    <w:rsid w:val="00BB33BC"/>
    <w:rsid w:val="00BB46BC"/>
    <w:rsid w:val="00BB7A56"/>
    <w:rsid w:val="00BC0423"/>
    <w:rsid w:val="00BC48B6"/>
    <w:rsid w:val="00BD0F86"/>
    <w:rsid w:val="00BE4744"/>
    <w:rsid w:val="00C03B7A"/>
    <w:rsid w:val="00C06DE6"/>
    <w:rsid w:val="00C25462"/>
    <w:rsid w:val="00C2777A"/>
    <w:rsid w:val="00C346E6"/>
    <w:rsid w:val="00C459E3"/>
    <w:rsid w:val="00C518C4"/>
    <w:rsid w:val="00C54762"/>
    <w:rsid w:val="00C82AA4"/>
    <w:rsid w:val="00C906AF"/>
    <w:rsid w:val="00C90AF9"/>
    <w:rsid w:val="00CB5B85"/>
    <w:rsid w:val="00CC497E"/>
    <w:rsid w:val="00CD0D90"/>
    <w:rsid w:val="00CE3179"/>
    <w:rsid w:val="00CE34CF"/>
    <w:rsid w:val="00CE3A9E"/>
    <w:rsid w:val="00D02F8E"/>
    <w:rsid w:val="00D07655"/>
    <w:rsid w:val="00D12A14"/>
    <w:rsid w:val="00D27A67"/>
    <w:rsid w:val="00D443DF"/>
    <w:rsid w:val="00D46D30"/>
    <w:rsid w:val="00D536CC"/>
    <w:rsid w:val="00D5373D"/>
    <w:rsid w:val="00D55553"/>
    <w:rsid w:val="00D66199"/>
    <w:rsid w:val="00D70D89"/>
    <w:rsid w:val="00D73B59"/>
    <w:rsid w:val="00D83005"/>
    <w:rsid w:val="00D840F1"/>
    <w:rsid w:val="00D92A46"/>
    <w:rsid w:val="00D97D20"/>
    <w:rsid w:val="00D97E0C"/>
    <w:rsid w:val="00DA163B"/>
    <w:rsid w:val="00DA54A0"/>
    <w:rsid w:val="00DB406B"/>
    <w:rsid w:val="00DB4826"/>
    <w:rsid w:val="00DC7A34"/>
    <w:rsid w:val="00DE1E27"/>
    <w:rsid w:val="00DE36D9"/>
    <w:rsid w:val="00DE6766"/>
    <w:rsid w:val="00DF2502"/>
    <w:rsid w:val="00E21E49"/>
    <w:rsid w:val="00E22823"/>
    <w:rsid w:val="00E40762"/>
    <w:rsid w:val="00E40C69"/>
    <w:rsid w:val="00E45B09"/>
    <w:rsid w:val="00E648C3"/>
    <w:rsid w:val="00E92B5A"/>
    <w:rsid w:val="00E95D3A"/>
    <w:rsid w:val="00EA0DA1"/>
    <w:rsid w:val="00EA10FE"/>
    <w:rsid w:val="00EA5DD3"/>
    <w:rsid w:val="00EC501C"/>
    <w:rsid w:val="00ED0155"/>
    <w:rsid w:val="00ED1907"/>
    <w:rsid w:val="00ED7600"/>
    <w:rsid w:val="00EE0C2F"/>
    <w:rsid w:val="00EE0F8E"/>
    <w:rsid w:val="00F00113"/>
    <w:rsid w:val="00F030A8"/>
    <w:rsid w:val="00F13357"/>
    <w:rsid w:val="00F17E65"/>
    <w:rsid w:val="00F262B6"/>
    <w:rsid w:val="00F32DCA"/>
    <w:rsid w:val="00F4027F"/>
    <w:rsid w:val="00F46BE1"/>
    <w:rsid w:val="00F615A0"/>
    <w:rsid w:val="00F702A9"/>
    <w:rsid w:val="00F74807"/>
    <w:rsid w:val="00F92080"/>
    <w:rsid w:val="00FA182E"/>
    <w:rsid w:val="00FA2BC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3" type="connector" idref="#_x0000_s1027"/>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1B3"/>
  </w:style>
  <w:style w:type="paragraph" w:styleId="Ttulo1">
    <w:name w:val="heading 1"/>
    <w:basedOn w:val="Normal"/>
    <w:next w:val="Normal"/>
    <w:link w:val="Ttulo1Char"/>
    <w:qFormat/>
    <w:rsid w:val="00055EAE"/>
    <w:pPr>
      <w:keepNext/>
      <w:spacing w:after="0" w:line="240" w:lineRule="auto"/>
      <w:outlineLvl w:val="0"/>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64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6458"/>
  </w:style>
  <w:style w:type="paragraph" w:styleId="Rodap">
    <w:name w:val="footer"/>
    <w:basedOn w:val="Normal"/>
    <w:link w:val="RodapChar"/>
    <w:uiPriority w:val="99"/>
    <w:unhideWhenUsed/>
    <w:rsid w:val="001E6458"/>
    <w:pPr>
      <w:tabs>
        <w:tab w:val="center" w:pos="4252"/>
        <w:tab w:val="right" w:pos="8504"/>
      </w:tabs>
      <w:spacing w:after="0" w:line="240" w:lineRule="auto"/>
    </w:pPr>
  </w:style>
  <w:style w:type="character" w:customStyle="1" w:styleId="RodapChar">
    <w:name w:val="Rodapé Char"/>
    <w:basedOn w:val="Fontepargpadro"/>
    <w:link w:val="Rodap"/>
    <w:uiPriority w:val="99"/>
    <w:rsid w:val="001E6458"/>
  </w:style>
  <w:style w:type="paragraph" w:styleId="Textodebalo">
    <w:name w:val="Balloon Text"/>
    <w:basedOn w:val="Normal"/>
    <w:link w:val="TextodebaloChar"/>
    <w:uiPriority w:val="99"/>
    <w:semiHidden/>
    <w:unhideWhenUsed/>
    <w:rsid w:val="001E64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6458"/>
    <w:rPr>
      <w:rFonts w:ascii="Tahoma" w:hAnsi="Tahoma" w:cs="Tahoma"/>
      <w:sz w:val="16"/>
      <w:szCs w:val="16"/>
    </w:rPr>
  </w:style>
  <w:style w:type="paragraph" w:styleId="MapadoDocumento">
    <w:name w:val="Document Map"/>
    <w:basedOn w:val="Normal"/>
    <w:link w:val="MapadoDocumentoChar"/>
    <w:uiPriority w:val="99"/>
    <w:semiHidden/>
    <w:unhideWhenUsed/>
    <w:rsid w:val="008F259D"/>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8F259D"/>
    <w:rPr>
      <w:rFonts w:ascii="Tahoma" w:hAnsi="Tahoma" w:cs="Tahoma"/>
      <w:sz w:val="16"/>
      <w:szCs w:val="16"/>
    </w:rPr>
  </w:style>
  <w:style w:type="paragraph" w:styleId="SemEspaamento">
    <w:name w:val="No Spacing"/>
    <w:link w:val="SemEspaamentoChar"/>
    <w:uiPriority w:val="1"/>
    <w:qFormat/>
    <w:rsid w:val="00246123"/>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246123"/>
    <w:rPr>
      <w:rFonts w:eastAsiaTheme="minorEastAsia"/>
    </w:rPr>
  </w:style>
  <w:style w:type="paragraph" w:styleId="PargrafodaLista">
    <w:name w:val="List Paragraph"/>
    <w:basedOn w:val="Normal"/>
    <w:uiPriority w:val="34"/>
    <w:qFormat/>
    <w:rsid w:val="0026384F"/>
    <w:pPr>
      <w:ind w:left="720"/>
      <w:contextualSpacing/>
    </w:pPr>
  </w:style>
  <w:style w:type="paragraph" w:styleId="NormalWeb">
    <w:name w:val="Normal (Web)"/>
    <w:basedOn w:val="Normal"/>
    <w:uiPriority w:val="99"/>
    <w:semiHidden/>
    <w:unhideWhenUsed/>
    <w:rsid w:val="00930639"/>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104D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075A8"/>
    <w:pPr>
      <w:autoSpaceDE w:val="0"/>
      <w:autoSpaceDN w:val="0"/>
      <w:adjustRightInd w:val="0"/>
      <w:spacing w:after="0" w:line="240" w:lineRule="auto"/>
    </w:pPr>
    <w:rPr>
      <w:rFonts w:ascii="Arial" w:eastAsia="Calibri" w:hAnsi="Arial" w:cs="Arial"/>
      <w:color w:val="000000"/>
      <w:sz w:val="24"/>
      <w:szCs w:val="24"/>
      <w:lang w:eastAsia="pt-BR"/>
    </w:rPr>
  </w:style>
  <w:style w:type="character" w:customStyle="1" w:styleId="Ttulo1Char">
    <w:name w:val="Título 1 Char"/>
    <w:basedOn w:val="Fontepargpadro"/>
    <w:link w:val="Ttulo1"/>
    <w:rsid w:val="00055EAE"/>
    <w:rPr>
      <w:rFonts w:ascii="Arial" w:eastAsia="Times New Roman" w:hAnsi="Arial" w:cs="Arial"/>
      <w:b/>
      <w:bCs/>
      <w:sz w:val="24"/>
      <w:szCs w:val="24"/>
      <w:lang w:eastAsia="pt-BR"/>
    </w:rPr>
  </w:style>
  <w:style w:type="paragraph" w:styleId="Corpodetexto">
    <w:name w:val="Body Text"/>
    <w:basedOn w:val="Normal"/>
    <w:link w:val="CorpodetextoChar"/>
    <w:rsid w:val="00055EAE"/>
    <w:pPr>
      <w:spacing w:after="0" w:line="240" w:lineRule="auto"/>
      <w:jc w:val="both"/>
    </w:pPr>
    <w:rPr>
      <w:rFonts w:ascii="Arial" w:eastAsia="Times New Roman" w:hAnsi="Arial" w:cs="Arial"/>
      <w:sz w:val="24"/>
      <w:szCs w:val="24"/>
      <w:lang w:eastAsia="pt-BR"/>
    </w:rPr>
  </w:style>
  <w:style w:type="character" w:customStyle="1" w:styleId="CorpodetextoChar">
    <w:name w:val="Corpo de texto Char"/>
    <w:basedOn w:val="Fontepargpadro"/>
    <w:link w:val="Corpodetexto"/>
    <w:rsid w:val="00055EAE"/>
    <w:rPr>
      <w:rFonts w:ascii="Arial" w:eastAsia="Times New Roman"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divs>
    <w:div w:id="296953499">
      <w:bodyDiv w:val="1"/>
      <w:marLeft w:val="0"/>
      <w:marRight w:val="0"/>
      <w:marTop w:val="0"/>
      <w:marBottom w:val="0"/>
      <w:divBdr>
        <w:top w:val="none" w:sz="0" w:space="0" w:color="auto"/>
        <w:left w:val="none" w:sz="0" w:space="0" w:color="auto"/>
        <w:bottom w:val="none" w:sz="0" w:space="0" w:color="auto"/>
        <w:right w:val="none" w:sz="0" w:space="0" w:color="auto"/>
      </w:divBdr>
    </w:div>
    <w:div w:id="389426403">
      <w:bodyDiv w:val="1"/>
      <w:marLeft w:val="0"/>
      <w:marRight w:val="0"/>
      <w:marTop w:val="0"/>
      <w:marBottom w:val="0"/>
      <w:divBdr>
        <w:top w:val="none" w:sz="0" w:space="0" w:color="auto"/>
        <w:left w:val="none" w:sz="0" w:space="0" w:color="auto"/>
        <w:bottom w:val="none" w:sz="0" w:space="0" w:color="auto"/>
        <w:right w:val="none" w:sz="0" w:space="0" w:color="auto"/>
      </w:divBdr>
    </w:div>
    <w:div w:id="433592496">
      <w:bodyDiv w:val="1"/>
      <w:marLeft w:val="0"/>
      <w:marRight w:val="0"/>
      <w:marTop w:val="0"/>
      <w:marBottom w:val="0"/>
      <w:divBdr>
        <w:top w:val="none" w:sz="0" w:space="0" w:color="auto"/>
        <w:left w:val="none" w:sz="0" w:space="0" w:color="auto"/>
        <w:bottom w:val="none" w:sz="0" w:space="0" w:color="auto"/>
        <w:right w:val="none" w:sz="0" w:space="0" w:color="auto"/>
      </w:divBdr>
    </w:div>
    <w:div w:id="483204526">
      <w:bodyDiv w:val="1"/>
      <w:marLeft w:val="0"/>
      <w:marRight w:val="0"/>
      <w:marTop w:val="0"/>
      <w:marBottom w:val="0"/>
      <w:divBdr>
        <w:top w:val="none" w:sz="0" w:space="0" w:color="auto"/>
        <w:left w:val="none" w:sz="0" w:space="0" w:color="auto"/>
        <w:bottom w:val="none" w:sz="0" w:space="0" w:color="auto"/>
        <w:right w:val="none" w:sz="0" w:space="0" w:color="auto"/>
      </w:divBdr>
    </w:div>
    <w:div w:id="597520478">
      <w:bodyDiv w:val="1"/>
      <w:marLeft w:val="0"/>
      <w:marRight w:val="0"/>
      <w:marTop w:val="0"/>
      <w:marBottom w:val="0"/>
      <w:divBdr>
        <w:top w:val="none" w:sz="0" w:space="0" w:color="auto"/>
        <w:left w:val="none" w:sz="0" w:space="0" w:color="auto"/>
        <w:bottom w:val="none" w:sz="0" w:space="0" w:color="auto"/>
        <w:right w:val="none" w:sz="0" w:space="0" w:color="auto"/>
      </w:divBdr>
    </w:div>
    <w:div w:id="704257484">
      <w:bodyDiv w:val="1"/>
      <w:marLeft w:val="0"/>
      <w:marRight w:val="0"/>
      <w:marTop w:val="0"/>
      <w:marBottom w:val="0"/>
      <w:divBdr>
        <w:top w:val="none" w:sz="0" w:space="0" w:color="auto"/>
        <w:left w:val="none" w:sz="0" w:space="0" w:color="auto"/>
        <w:bottom w:val="none" w:sz="0" w:space="0" w:color="auto"/>
        <w:right w:val="none" w:sz="0" w:space="0" w:color="auto"/>
      </w:divBdr>
    </w:div>
    <w:div w:id="730270288">
      <w:bodyDiv w:val="1"/>
      <w:marLeft w:val="0"/>
      <w:marRight w:val="0"/>
      <w:marTop w:val="0"/>
      <w:marBottom w:val="0"/>
      <w:divBdr>
        <w:top w:val="none" w:sz="0" w:space="0" w:color="auto"/>
        <w:left w:val="none" w:sz="0" w:space="0" w:color="auto"/>
        <w:bottom w:val="none" w:sz="0" w:space="0" w:color="auto"/>
        <w:right w:val="none" w:sz="0" w:space="0" w:color="auto"/>
      </w:divBdr>
    </w:div>
    <w:div w:id="773745917">
      <w:bodyDiv w:val="1"/>
      <w:marLeft w:val="0"/>
      <w:marRight w:val="0"/>
      <w:marTop w:val="0"/>
      <w:marBottom w:val="0"/>
      <w:divBdr>
        <w:top w:val="none" w:sz="0" w:space="0" w:color="auto"/>
        <w:left w:val="none" w:sz="0" w:space="0" w:color="auto"/>
        <w:bottom w:val="none" w:sz="0" w:space="0" w:color="auto"/>
        <w:right w:val="none" w:sz="0" w:space="0" w:color="auto"/>
      </w:divBdr>
      <w:divsChild>
        <w:div w:id="1249576391">
          <w:marLeft w:val="0"/>
          <w:marRight w:val="0"/>
          <w:marTop w:val="0"/>
          <w:marBottom w:val="0"/>
          <w:divBdr>
            <w:top w:val="none" w:sz="0" w:space="0" w:color="auto"/>
            <w:left w:val="none" w:sz="0" w:space="0" w:color="auto"/>
            <w:bottom w:val="none" w:sz="0" w:space="0" w:color="auto"/>
            <w:right w:val="none" w:sz="0" w:space="0" w:color="auto"/>
          </w:divBdr>
        </w:div>
      </w:divsChild>
    </w:div>
    <w:div w:id="1061252717">
      <w:bodyDiv w:val="1"/>
      <w:marLeft w:val="0"/>
      <w:marRight w:val="0"/>
      <w:marTop w:val="0"/>
      <w:marBottom w:val="0"/>
      <w:divBdr>
        <w:top w:val="none" w:sz="0" w:space="0" w:color="auto"/>
        <w:left w:val="none" w:sz="0" w:space="0" w:color="auto"/>
        <w:bottom w:val="none" w:sz="0" w:space="0" w:color="auto"/>
        <w:right w:val="none" w:sz="0" w:space="0" w:color="auto"/>
      </w:divBdr>
    </w:div>
    <w:div w:id="1253856892">
      <w:bodyDiv w:val="1"/>
      <w:marLeft w:val="0"/>
      <w:marRight w:val="0"/>
      <w:marTop w:val="0"/>
      <w:marBottom w:val="0"/>
      <w:divBdr>
        <w:top w:val="none" w:sz="0" w:space="0" w:color="auto"/>
        <w:left w:val="none" w:sz="0" w:space="0" w:color="auto"/>
        <w:bottom w:val="none" w:sz="0" w:space="0" w:color="auto"/>
        <w:right w:val="none" w:sz="0" w:space="0" w:color="auto"/>
      </w:divBdr>
    </w:div>
    <w:div w:id="1290016469">
      <w:bodyDiv w:val="1"/>
      <w:marLeft w:val="0"/>
      <w:marRight w:val="0"/>
      <w:marTop w:val="0"/>
      <w:marBottom w:val="0"/>
      <w:divBdr>
        <w:top w:val="none" w:sz="0" w:space="0" w:color="auto"/>
        <w:left w:val="none" w:sz="0" w:space="0" w:color="auto"/>
        <w:bottom w:val="none" w:sz="0" w:space="0" w:color="auto"/>
        <w:right w:val="none" w:sz="0" w:space="0" w:color="auto"/>
      </w:divBdr>
    </w:div>
    <w:div w:id="1312054238">
      <w:bodyDiv w:val="1"/>
      <w:marLeft w:val="0"/>
      <w:marRight w:val="0"/>
      <w:marTop w:val="0"/>
      <w:marBottom w:val="0"/>
      <w:divBdr>
        <w:top w:val="none" w:sz="0" w:space="0" w:color="auto"/>
        <w:left w:val="none" w:sz="0" w:space="0" w:color="auto"/>
        <w:bottom w:val="none" w:sz="0" w:space="0" w:color="auto"/>
        <w:right w:val="none" w:sz="0" w:space="0" w:color="auto"/>
      </w:divBdr>
      <w:divsChild>
        <w:div w:id="467819728">
          <w:marLeft w:val="0"/>
          <w:marRight w:val="0"/>
          <w:marTop w:val="0"/>
          <w:marBottom w:val="0"/>
          <w:divBdr>
            <w:top w:val="none" w:sz="0" w:space="0" w:color="auto"/>
            <w:left w:val="none" w:sz="0" w:space="0" w:color="auto"/>
            <w:bottom w:val="none" w:sz="0" w:space="0" w:color="auto"/>
            <w:right w:val="none" w:sz="0" w:space="0" w:color="auto"/>
          </w:divBdr>
        </w:div>
      </w:divsChild>
    </w:div>
    <w:div w:id="1352611853">
      <w:bodyDiv w:val="1"/>
      <w:marLeft w:val="0"/>
      <w:marRight w:val="0"/>
      <w:marTop w:val="0"/>
      <w:marBottom w:val="0"/>
      <w:divBdr>
        <w:top w:val="none" w:sz="0" w:space="0" w:color="auto"/>
        <w:left w:val="none" w:sz="0" w:space="0" w:color="auto"/>
        <w:bottom w:val="none" w:sz="0" w:space="0" w:color="auto"/>
        <w:right w:val="none" w:sz="0" w:space="0" w:color="auto"/>
      </w:divBdr>
    </w:div>
    <w:div w:id="1489325286">
      <w:bodyDiv w:val="1"/>
      <w:marLeft w:val="0"/>
      <w:marRight w:val="0"/>
      <w:marTop w:val="0"/>
      <w:marBottom w:val="0"/>
      <w:divBdr>
        <w:top w:val="none" w:sz="0" w:space="0" w:color="auto"/>
        <w:left w:val="none" w:sz="0" w:space="0" w:color="auto"/>
        <w:bottom w:val="none" w:sz="0" w:space="0" w:color="auto"/>
        <w:right w:val="none" w:sz="0" w:space="0" w:color="auto"/>
      </w:divBdr>
    </w:div>
    <w:div w:id="1642923625">
      <w:bodyDiv w:val="1"/>
      <w:marLeft w:val="0"/>
      <w:marRight w:val="0"/>
      <w:marTop w:val="0"/>
      <w:marBottom w:val="0"/>
      <w:divBdr>
        <w:top w:val="none" w:sz="0" w:space="0" w:color="auto"/>
        <w:left w:val="none" w:sz="0" w:space="0" w:color="auto"/>
        <w:bottom w:val="none" w:sz="0" w:space="0" w:color="auto"/>
        <w:right w:val="none" w:sz="0" w:space="0" w:color="auto"/>
      </w:divBdr>
    </w:div>
    <w:div w:id="1702976904">
      <w:bodyDiv w:val="1"/>
      <w:marLeft w:val="0"/>
      <w:marRight w:val="0"/>
      <w:marTop w:val="0"/>
      <w:marBottom w:val="0"/>
      <w:divBdr>
        <w:top w:val="none" w:sz="0" w:space="0" w:color="auto"/>
        <w:left w:val="none" w:sz="0" w:space="0" w:color="auto"/>
        <w:bottom w:val="none" w:sz="0" w:space="0" w:color="auto"/>
        <w:right w:val="none" w:sz="0" w:space="0" w:color="auto"/>
      </w:divBdr>
    </w:div>
    <w:div w:id="1720547528">
      <w:bodyDiv w:val="1"/>
      <w:marLeft w:val="0"/>
      <w:marRight w:val="0"/>
      <w:marTop w:val="0"/>
      <w:marBottom w:val="0"/>
      <w:divBdr>
        <w:top w:val="none" w:sz="0" w:space="0" w:color="auto"/>
        <w:left w:val="none" w:sz="0" w:space="0" w:color="auto"/>
        <w:bottom w:val="none" w:sz="0" w:space="0" w:color="auto"/>
        <w:right w:val="none" w:sz="0" w:space="0" w:color="auto"/>
      </w:divBdr>
    </w:div>
    <w:div w:id="1815563762">
      <w:bodyDiv w:val="1"/>
      <w:marLeft w:val="0"/>
      <w:marRight w:val="0"/>
      <w:marTop w:val="0"/>
      <w:marBottom w:val="0"/>
      <w:divBdr>
        <w:top w:val="none" w:sz="0" w:space="0" w:color="auto"/>
        <w:left w:val="none" w:sz="0" w:space="0" w:color="auto"/>
        <w:bottom w:val="none" w:sz="0" w:space="0" w:color="auto"/>
        <w:right w:val="none" w:sz="0" w:space="0" w:color="auto"/>
      </w:divBdr>
    </w:div>
    <w:div w:id="1851093894">
      <w:bodyDiv w:val="1"/>
      <w:marLeft w:val="0"/>
      <w:marRight w:val="0"/>
      <w:marTop w:val="0"/>
      <w:marBottom w:val="0"/>
      <w:divBdr>
        <w:top w:val="none" w:sz="0" w:space="0" w:color="auto"/>
        <w:left w:val="none" w:sz="0" w:space="0" w:color="auto"/>
        <w:bottom w:val="none" w:sz="0" w:space="0" w:color="auto"/>
        <w:right w:val="none" w:sz="0" w:space="0" w:color="auto"/>
      </w:divBdr>
    </w:div>
    <w:div w:id="206329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41F55-6C3B-4981-8D4B-1D452A3F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1638</Words>
  <Characters>8850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Olimpíada Maranhense de Química – 2012</vt:lpstr>
    </vt:vector>
  </TitlesOfParts>
  <Company/>
  <LinksUpToDate>false</LinksUpToDate>
  <CharactersWithSpaces>10468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Olimpíada Maranhense de Química – 2012</dc:title>
  <dc:creator>NEaD</dc:creator>
  <cp:lastModifiedBy>Jean Carlos</cp:lastModifiedBy>
  <cp:revision>5</cp:revision>
  <dcterms:created xsi:type="dcterms:W3CDTF">2012-08-01T02:49:00Z</dcterms:created>
  <dcterms:modified xsi:type="dcterms:W3CDTF">2012-08-01T23:07:00Z</dcterms:modified>
</cp:coreProperties>
</file>